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DF4" w14:textId="0457CE22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835CF3" wp14:editId="17DF9621">
            <wp:simplePos x="0" y="0"/>
            <wp:positionH relativeFrom="column">
              <wp:posOffset>4642276</wp:posOffset>
            </wp:positionH>
            <wp:positionV relativeFrom="page">
              <wp:posOffset>381616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4BC0E6B" wp14:editId="56B41A8E">
                <wp:simplePos x="0" y="0"/>
                <wp:positionH relativeFrom="margin">
                  <wp:align>left</wp:align>
                </wp:positionH>
                <wp:positionV relativeFrom="page">
                  <wp:posOffset>450471</wp:posOffset>
                </wp:positionV>
                <wp:extent cx="3821355" cy="1077614"/>
                <wp:effectExtent l="0" t="0" r="825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107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EA7A3" w14:textId="77777777" w:rsidR="0063337D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Media Studies</w:t>
                            </w:r>
                          </w:p>
                          <w:p w14:paraId="456EFC87" w14:textId="2D4AE34C" w:rsidR="00BB7D8B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0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45pt;width:300.9pt;height:84.8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qKEAIAAPgDAAAOAAAAZHJzL2Uyb0RvYy54bWysU9uO2yAQfa/Uf0C8N7azySa14qy22aaq&#10;tL1I234AxjhGBYYCib39+h2wN5u2b1V5QAwznJk5c9jcDFqRk3BegqloMcspEYZDI82hot+/7d+s&#10;Kf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" stroked="f" strokeweight="2.25pt">
                <v:textbox>
                  <w:txbxContent>
                    <w:p w14:paraId="2CFEA7A3" w14:textId="77777777" w:rsidR="0063337D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Media Studies</w:t>
                      </w:r>
                    </w:p>
                    <w:p w14:paraId="456EFC87" w14:textId="2D4AE34C" w:rsidR="00BB7D8B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Learning Checklist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D4E62AA" w14:textId="161D2D6F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BB2D66" wp14:editId="5DEF6C5A">
                <wp:simplePos x="0" y="0"/>
                <wp:positionH relativeFrom="margin">
                  <wp:align>center</wp:align>
                </wp:positionH>
                <wp:positionV relativeFrom="page">
                  <wp:posOffset>1718310</wp:posOffset>
                </wp:positionV>
                <wp:extent cx="5105040" cy="938482"/>
                <wp:effectExtent l="19050" t="19050" r="19685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040" cy="9384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D143" w14:textId="5FEB3CDA" w:rsidR="0063337D" w:rsidRPr="0063337D" w:rsidRDefault="00E01D1D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The Times &amp; The Daily Mirror (Full edition and online)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2D66" id="_x0000_s1027" type="#_x0000_t202" style="position:absolute;left:0;text-align:left;margin-left:0;margin-top:135.3pt;width:401.95pt;height:73.9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" strokecolor="black [3213]" strokeweight="2.25pt">
                <v:textbox>
                  <w:txbxContent>
                    <w:p w14:paraId="6DFCD143" w14:textId="5FEB3CDA" w:rsidR="0063337D" w:rsidRPr="0063337D" w:rsidRDefault="00E01D1D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The Times &amp; The Daily Mirror (Full edition and online)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AE6BD2" w14:textId="30BE7863" w:rsidR="006D4374" w:rsidRDefault="006D4374" w:rsidP="00BB7D8B">
      <w:pPr>
        <w:jc w:val="center"/>
        <w:rPr>
          <w:rFonts w:ascii="LEMON MILK" w:hAnsi="LEMON MILK"/>
          <w:b/>
          <w:bCs/>
          <w:sz w:val="44"/>
          <w:szCs w:val="44"/>
        </w:rPr>
      </w:pPr>
    </w:p>
    <w:p w14:paraId="51C635A7" w14:textId="6BE1BE80" w:rsidR="0063337D" w:rsidRPr="0063337D" w:rsidRDefault="0063337D" w:rsidP="0063337D">
      <w:pPr>
        <w:spacing w:line="240" w:lineRule="auto"/>
        <w:rPr>
          <w:sz w:val="24"/>
          <w:szCs w:val="24"/>
        </w:rPr>
      </w:pPr>
    </w:p>
    <w:p w14:paraId="62414861" w14:textId="30F7C39F" w:rsidR="00BB7D8B" w:rsidRDefault="00BB7D8B" w:rsidP="00BB7D8B">
      <w:pPr>
        <w:tabs>
          <w:tab w:val="left" w:pos="1397"/>
        </w:tabs>
        <w:rPr>
          <w:rFonts w:ascii="LEMON MILK" w:hAnsi="LEMON MILK"/>
          <w:b/>
          <w:bCs/>
          <w:sz w:val="44"/>
          <w:szCs w:val="44"/>
        </w:rPr>
      </w:pPr>
    </w:p>
    <w:tbl>
      <w:tblPr>
        <w:tblStyle w:val="TableGrid"/>
        <w:tblpPr w:leftFromText="180" w:rightFromText="180" w:vertAnchor="page" w:horzAnchor="margin" w:tblpXSpec="center" w:tblpY="4901"/>
        <w:tblW w:w="10484" w:type="dxa"/>
        <w:tblLook w:val="04A0" w:firstRow="1" w:lastRow="0" w:firstColumn="1" w:lastColumn="0" w:noHBand="0" w:noVBand="1"/>
      </w:tblPr>
      <w:tblGrid>
        <w:gridCol w:w="9209"/>
        <w:gridCol w:w="425"/>
        <w:gridCol w:w="425"/>
        <w:gridCol w:w="425"/>
      </w:tblGrid>
      <w:tr w:rsidR="00324A3D" w14:paraId="114AD4F0" w14:textId="77777777" w:rsidTr="00324A3D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245D" w14:textId="77777777" w:rsidR="00324A3D" w:rsidRDefault="00324A3D">
            <w:pPr>
              <w:tabs>
                <w:tab w:val="left" w:pos="1397"/>
              </w:tabs>
              <w:spacing w:after="0" w:line="240" w:lineRule="auto"/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Industries</w:t>
            </w:r>
          </w:p>
        </w:tc>
      </w:tr>
      <w:tr w:rsidR="00324A3D" w14:paraId="3D1CBAE0" w14:textId="77777777" w:rsidTr="00324A3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A3CC" w14:textId="56AF57C0" w:rsidR="00324A3D" w:rsidRDefault="00324A3D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processes of production, distribution, and circulation in the </w:t>
            </w:r>
            <w:r>
              <w:rPr>
                <w:rFonts w:cstheme="minorHAnsi"/>
                <w:sz w:val="24"/>
                <w:szCs w:val="24"/>
              </w:rPr>
              <w:t>newspaper</w:t>
            </w:r>
            <w:r>
              <w:rPr>
                <w:rFonts w:cstheme="minorHAnsi"/>
                <w:sz w:val="24"/>
                <w:szCs w:val="24"/>
              </w:rPr>
              <w:t xml:space="preserve"> industry.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B42F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847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E763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24A3D" w14:paraId="4A79221B" w14:textId="77777777" w:rsidTr="00324A3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C879" w14:textId="7BB7597A" w:rsidR="00324A3D" w:rsidRDefault="00324A3D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How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various patterns of ownership and other economic factors may impact </w:t>
            </w:r>
            <w:r>
              <w:rPr>
                <w:rFonts w:cstheme="minorHAnsi"/>
                <w:sz w:val="24"/>
                <w:szCs w:val="24"/>
              </w:rPr>
              <w:t xml:space="preserve">newspaper </w:t>
            </w:r>
            <w:r>
              <w:rPr>
                <w:rFonts w:cstheme="minorHAnsi"/>
                <w:sz w:val="24"/>
                <w:szCs w:val="24"/>
              </w:rPr>
              <w:t xml:space="preserve">production, distribution, and circulation.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8D65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2172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16BE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24A3D" w14:paraId="010107FD" w14:textId="77777777" w:rsidTr="00324A3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50A9" w14:textId="5814C7FE" w:rsidR="00324A3D" w:rsidRDefault="00324A3D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impact of digital technology and convergent media on </w:t>
            </w:r>
            <w:r>
              <w:rPr>
                <w:rFonts w:cstheme="minorHAnsi"/>
                <w:sz w:val="24"/>
                <w:szCs w:val="24"/>
              </w:rPr>
              <w:t>newspaper</w:t>
            </w:r>
            <w:r>
              <w:rPr>
                <w:rFonts w:cstheme="minorHAnsi"/>
                <w:sz w:val="24"/>
                <w:szCs w:val="24"/>
              </w:rPr>
              <w:t xml:space="preserve"> production, distribution, and circulation.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179F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965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7DF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24A3D" w14:paraId="207036CE" w14:textId="77777777" w:rsidTr="00324A3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1D73" w14:textId="5BAAFAE2" w:rsidR="00324A3D" w:rsidRDefault="00324A3D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the </w:t>
            </w:r>
            <w:r>
              <w:rPr>
                <w:rFonts w:cstheme="minorHAnsi"/>
                <w:sz w:val="24"/>
                <w:szCs w:val="24"/>
              </w:rPr>
              <w:t>newspaper</w:t>
            </w:r>
            <w:r>
              <w:rPr>
                <w:rFonts w:cstheme="minorHAnsi"/>
                <w:sz w:val="24"/>
                <w:szCs w:val="24"/>
              </w:rPr>
              <w:t xml:space="preserve"> industry maintains audiences through marketing.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8285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112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C1F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24A3D" w14:paraId="2D31DE8B" w14:textId="77777777" w:rsidTr="00324A3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3064" w14:textId="1F1A6F3E" w:rsidR="00324A3D" w:rsidRDefault="00324A3D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regulation of the </w:t>
            </w:r>
            <w:r>
              <w:rPr>
                <w:rFonts w:cstheme="minorHAnsi"/>
                <w:sz w:val="24"/>
                <w:szCs w:val="24"/>
              </w:rPr>
              <w:t>newspaper</w:t>
            </w:r>
            <w:r>
              <w:rPr>
                <w:rFonts w:cstheme="minorHAnsi"/>
                <w:sz w:val="24"/>
                <w:szCs w:val="24"/>
              </w:rPr>
              <w:t xml:space="preserve"> industry and various issues and debates surrounding regulation.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A1C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31BA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7B95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24A3D" w14:paraId="62ECD34B" w14:textId="77777777" w:rsidTr="00324A3D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450C" w14:textId="77777777" w:rsidR="00324A3D" w:rsidRDefault="00324A3D">
            <w:pPr>
              <w:tabs>
                <w:tab w:val="left" w:pos="1397"/>
              </w:tabs>
              <w:jc w:val="center"/>
              <w:rPr>
                <w:rFonts w:ascii="LEMON MILK" w:hAnsi="LEMON MILK" w:cstheme="minorHAnsi"/>
                <w:sz w:val="40"/>
                <w:szCs w:val="40"/>
              </w:rPr>
            </w:pPr>
            <w:r>
              <w:rPr>
                <w:rFonts w:ascii="LEMON MILK" w:hAnsi="LEMON MILK" w:cstheme="minorHAnsi"/>
                <w:sz w:val="40"/>
                <w:szCs w:val="40"/>
              </w:rPr>
              <w:t>Media Audiences</w:t>
            </w:r>
          </w:p>
        </w:tc>
      </w:tr>
      <w:tr w:rsidR="00324A3D" w14:paraId="5BC593BE" w14:textId="77777777" w:rsidTr="00324A3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E0DA" w14:textId="6E3F243A" w:rsidR="00324A3D" w:rsidRDefault="00324A3D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the </w:t>
            </w:r>
            <w:r>
              <w:rPr>
                <w:sz w:val="24"/>
                <w:szCs w:val="24"/>
              </w:rPr>
              <w:t>newspaper</w:t>
            </w:r>
            <w:r>
              <w:rPr>
                <w:sz w:val="24"/>
                <w:szCs w:val="24"/>
              </w:rPr>
              <w:t xml:space="preserve"> industry groups and categorises audiences.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E7A7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F76A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8031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24A3D" w14:paraId="0BEB922B" w14:textId="77777777" w:rsidTr="00324A3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C5DA" w14:textId="6E9F5288" w:rsidR="00324A3D" w:rsidRDefault="00324A3D">
            <w:pPr>
              <w:tabs>
                <w:tab w:val="left" w:pos="1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</w:t>
            </w:r>
            <w:r>
              <w:rPr>
                <w:sz w:val="24"/>
                <w:szCs w:val="24"/>
              </w:rPr>
              <w:t>newspaper organisations</w:t>
            </w:r>
            <w:r>
              <w:rPr>
                <w:sz w:val="24"/>
                <w:szCs w:val="24"/>
              </w:rPr>
              <w:t xml:space="preserve"> target, attract, reach, address, and potentially construct</w:t>
            </w:r>
            <w:r>
              <w:rPr>
                <w:sz w:val="24"/>
                <w:szCs w:val="24"/>
              </w:rPr>
              <w:t xml:space="preserve"> their</w:t>
            </w:r>
            <w:r>
              <w:rPr>
                <w:sz w:val="24"/>
                <w:szCs w:val="24"/>
              </w:rPr>
              <w:t xml:space="preserve"> audience</w:t>
            </w:r>
            <w:r>
              <w:rPr>
                <w:sz w:val="24"/>
                <w:szCs w:val="24"/>
              </w:rPr>
              <w:t>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044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2E7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55C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24A3D" w14:paraId="44B019A7" w14:textId="77777777" w:rsidTr="00324A3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23A1" w14:textId="4A84C7F4" w:rsidR="00324A3D" w:rsidRDefault="00324A3D">
            <w:pPr>
              <w:tabs>
                <w:tab w:val="left" w:pos="1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 audiences of </w:t>
            </w:r>
            <w:r>
              <w:rPr>
                <w:sz w:val="24"/>
                <w:szCs w:val="24"/>
              </w:rPr>
              <w:t>newspapers</w:t>
            </w:r>
            <w:r>
              <w:rPr>
                <w:sz w:val="24"/>
                <w:szCs w:val="24"/>
              </w:rPr>
              <w:t xml:space="preserve"> are positioned by the meaning in the text.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78A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33C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C010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24A3D" w14:paraId="0128F726" w14:textId="77777777" w:rsidTr="00324A3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EE77" w14:textId="2D8E29A8" w:rsidR="00324A3D" w:rsidRDefault="00324A3D">
            <w:pPr>
              <w:tabs>
                <w:tab w:val="left" w:pos="1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different audiences interpret </w:t>
            </w:r>
            <w:r>
              <w:rPr>
                <w:sz w:val="24"/>
                <w:szCs w:val="24"/>
              </w:rPr>
              <w:t>newspapers</w:t>
            </w:r>
            <w:r>
              <w:rPr>
                <w:sz w:val="24"/>
                <w:szCs w:val="24"/>
              </w:rPr>
              <w:t xml:space="preserve"> in different ways and why.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A0E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839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414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24A3D" w14:paraId="0D19A60E" w14:textId="77777777" w:rsidTr="00324A3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253A" w14:textId="26DF9AD3" w:rsidR="00324A3D" w:rsidRDefault="00324A3D">
            <w:pPr>
              <w:tabs>
                <w:tab w:val="left" w:pos="13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the context of </w:t>
            </w:r>
            <w:r>
              <w:rPr>
                <w:sz w:val="24"/>
                <w:szCs w:val="24"/>
              </w:rPr>
              <w:t>The Times and The Mirror</w:t>
            </w:r>
            <w:r>
              <w:rPr>
                <w:sz w:val="24"/>
                <w:szCs w:val="24"/>
              </w:rPr>
              <w:t xml:space="preserve"> will impact the audiences’ interpretation of the text.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34C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65B1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68A" w14:textId="77777777" w:rsidR="00324A3D" w:rsidRDefault="00324A3D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</w:tbl>
    <w:p w14:paraId="27D8B401" w14:textId="6718E133" w:rsidR="0063337D" w:rsidRPr="00BB7D8B" w:rsidRDefault="0063337D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p w14:paraId="151EBE3D" w14:textId="3118CA05" w:rsidR="00BB7D8B" w:rsidRPr="00BB7D8B" w:rsidRDefault="00BB7D8B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sectPr w:rsidR="00BB7D8B" w:rsidRPr="00BB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437"/>
    <w:multiLevelType w:val="hybridMultilevel"/>
    <w:tmpl w:val="B0A6836E"/>
    <w:lvl w:ilvl="0" w:tplc="A796D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1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8B"/>
    <w:rsid w:val="000341A2"/>
    <w:rsid w:val="00324A3D"/>
    <w:rsid w:val="003514A3"/>
    <w:rsid w:val="00522A64"/>
    <w:rsid w:val="0063337D"/>
    <w:rsid w:val="006D4374"/>
    <w:rsid w:val="0071492F"/>
    <w:rsid w:val="0093674D"/>
    <w:rsid w:val="00B70066"/>
    <w:rsid w:val="00BB7D8B"/>
    <w:rsid w:val="00C27B2B"/>
    <w:rsid w:val="00E01D1D"/>
    <w:rsid w:val="00F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7BEA"/>
  <w15:chartTrackingRefBased/>
  <w15:docId w15:val="{BFAB5E09-5B92-4F96-8BB0-DAC026B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66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63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013AE9D5-1E21-4C14-9D67-8D51A5924AEE}"/>
</file>

<file path=customXml/itemProps2.xml><?xml version="1.0" encoding="utf-8"?>
<ds:datastoreItem xmlns:ds="http://schemas.openxmlformats.org/officeDocument/2006/customXml" ds:itemID="{6F14EE6A-0A54-49B5-85A9-CBDF64FF0D69}"/>
</file>

<file path=customXml/itemProps3.xml><?xml version="1.0" encoding="utf-8"?>
<ds:datastoreItem xmlns:ds="http://schemas.openxmlformats.org/officeDocument/2006/customXml" ds:itemID="{61CBC4C1-DBEA-4929-94F8-6BC5774D3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7</cp:revision>
  <dcterms:created xsi:type="dcterms:W3CDTF">2024-06-12T07:06:00Z</dcterms:created>
  <dcterms:modified xsi:type="dcterms:W3CDTF">2024-06-13T08:37:00Z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</Properties>
</file>