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DF4" w14:textId="0457CE22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835CF3" wp14:editId="17DF9621">
            <wp:simplePos x="0" y="0"/>
            <wp:positionH relativeFrom="column">
              <wp:posOffset>4642276</wp:posOffset>
            </wp:positionH>
            <wp:positionV relativeFrom="page">
              <wp:posOffset>381616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6B41A8E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A7A3" w14:textId="77777777" w:rsidR="0063337D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Media Studies</w:t>
                            </w:r>
                          </w:p>
                          <w:p w14:paraId="456EFC87" w14:textId="2D4AE34C" w:rsidR="00BB7D8B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0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 stroked="f" strokeweight="2.25pt">
                <v:textbox>
                  <w:txbxContent>
                    <w:p w14:paraId="2CFEA7A3" w14:textId="77777777" w:rsidR="0063337D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Media Studies</w:t>
                      </w:r>
                    </w:p>
                    <w:p w14:paraId="456EFC87" w14:textId="2D4AE34C" w:rsidR="00BB7D8B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4E62AA" w14:textId="161D2D6F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2D8572DB">
                <wp:simplePos x="0" y="0"/>
                <wp:positionH relativeFrom="margin">
                  <wp:align>center</wp:align>
                </wp:positionH>
                <wp:positionV relativeFrom="page">
                  <wp:posOffset>1954872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D143" w14:textId="6D1C2873" w:rsidR="0063337D" w:rsidRPr="0063337D" w:rsidRDefault="00DA22D2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I, Daniel Blake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D66" id="_x0000_s1027" type="#_x0000_t202" style="position:absolute;left:0;text-align:left;margin-left:0;margin-top:153.95pt;width:300.9pt;height:40.8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" strokecolor="black [3213]" strokeweight="2.25pt">
                <v:textbox>
                  <w:txbxContent>
                    <w:p w14:paraId="6DFCD143" w14:textId="6D1C2873" w:rsidR="0063337D" w:rsidRPr="0063337D" w:rsidRDefault="00DA22D2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I, Daniel Blake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AE6BD2" w14:textId="30BE7863" w:rsidR="006D4374" w:rsidRDefault="006D4374" w:rsidP="00BB7D8B">
      <w:pPr>
        <w:jc w:val="center"/>
        <w:rPr>
          <w:rFonts w:ascii="LEMON MILK" w:hAnsi="LEMON MILK"/>
          <w:b/>
          <w:bCs/>
          <w:sz w:val="44"/>
          <w:szCs w:val="44"/>
        </w:rPr>
      </w:pPr>
    </w:p>
    <w:p w14:paraId="51C635A7" w14:textId="6BE1BE80" w:rsidR="0063337D" w:rsidRPr="0063337D" w:rsidRDefault="0063337D" w:rsidP="0063337D">
      <w:pPr>
        <w:spacing w:line="240" w:lineRule="auto"/>
        <w:rPr>
          <w:sz w:val="24"/>
          <w:szCs w:val="24"/>
        </w:rPr>
      </w:pPr>
    </w:p>
    <w:p w14:paraId="62414861" w14:textId="30F7C39F" w:rsidR="00BB7D8B" w:rsidRDefault="00BB7D8B" w:rsidP="00BB7D8B">
      <w:pPr>
        <w:tabs>
          <w:tab w:val="left" w:pos="1397"/>
        </w:tabs>
        <w:rPr>
          <w:rFonts w:ascii="LEMON MILK" w:hAnsi="LEMON MILK"/>
          <w:b/>
          <w:bCs/>
          <w:sz w:val="44"/>
          <w:szCs w:val="44"/>
        </w:rPr>
      </w:pPr>
    </w:p>
    <w:tbl>
      <w:tblPr>
        <w:tblStyle w:val="TableGrid"/>
        <w:tblpPr w:leftFromText="180" w:rightFromText="180" w:vertAnchor="page" w:horzAnchor="margin" w:tblpXSpec="center" w:tblpY="4621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BF6C45" w14:paraId="148F379B" w14:textId="77777777" w:rsidTr="00BF6C45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E507" w14:textId="77777777" w:rsidR="00BF6C45" w:rsidRDefault="00BF6C45">
            <w:pPr>
              <w:tabs>
                <w:tab w:val="left" w:pos="1397"/>
              </w:tabs>
              <w:spacing w:after="0" w:line="240" w:lineRule="auto"/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Industries</w:t>
            </w:r>
          </w:p>
        </w:tc>
      </w:tr>
      <w:tr w:rsidR="00BF6C45" w14:paraId="5D60F493" w14:textId="77777777" w:rsidTr="00BF6C4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E4AA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processes of production, distribution, and exhibition in the film industry.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1FCE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7B4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45F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BF6C45" w14:paraId="35FC8319" w14:textId="77777777" w:rsidTr="00BF6C4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932D" w14:textId="178D124E" w:rsidR="00BF6C45" w:rsidRDefault="00BF6C45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differences between mainstream and independent filmmaking and </w:t>
            </w:r>
            <w:r w:rsidR="00F30666">
              <w:rPr>
                <w:rFonts w:cstheme="minorHAnsi"/>
                <w:sz w:val="24"/>
                <w:szCs w:val="24"/>
              </w:rPr>
              <w:t>its</w:t>
            </w:r>
            <w:r>
              <w:rPr>
                <w:rFonts w:cstheme="minorHAnsi"/>
                <w:sz w:val="24"/>
                <w:szCs w:val="24"/>
              </w:rPr>
              <w:t xml:space="preserve"> impact on production, distribution, and exhibition.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525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E037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8B86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BF6C45" w14:paraId="60EC4A30" w14:textId="77777777" w:rsidTr="00BF6C4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33BE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various patterns of ownership and other economic factors may impact film production, distribution, and exhibition.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BCF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198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58D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BF6C45" w14:paraId="50DD974E" w14:textId="77777777" w:rsidTr="00BF6C4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F6B7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impact of digital technology and convergent media on film production, distribution, and exhibition.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E2C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2D7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F89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BF6C45" w14:paraId="400A820F" w14:textId="77777777" w:rsidTr="00BF6C4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1B0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film industry maintains audiences through marketing.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B6C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9F2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AF57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BF6C45" w14:paraId="1F6DD70B" w14:textId="77777777" w:rsidTr="00BF6C4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510A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regulation of the film industry and various issues and debates surrounding regulation.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D36F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2B42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5F6" w14:textId="77777777" w:rsidR="00BF6C45" w:rsidRDefault="00BF6C45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</w:tbl>
    <w:p w14:paraId="27D8B401" w14:textId="6718E133" w:rsidR="0063337D" w:rsidRPr="00BB7D8B" w:rsidRDefault="0063337D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p w14:paraId="151EBE3D" w14:textId="3118CA05" w:rsidR="00BB7D8B" w:rsidRPr="00BB7D8B" w:rsidRDefault="00BB7D8B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="00BB7D8B" w:rsidRPr="00BB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0341A2"/>
    <w:rsid w:val="003514A3"/>
    <w:rsid w:val="00522A64"/>
    <w:rsid w:val="0063337D"/>
    <w:rsid w:val="006D4374"/>
    <w:rsid w:val="00B70066"/>
    <w:rsid w:val="00BB7D8B"/>
    <w:rsid w:val="00BF6C45"/>
    <w:rsid w:val="00C27B2B"/>
    <w:rsid w:val="00DA22D2"/>
    <w:rsid w:val="00F30666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B92DD9FE-D418-44A7-A3BE-4870C9FE331C}"/>
</file>

<file path=customXml/itemProps2.xml><?xml version="1.0" encoding="utf-8"?>
<ds:datastoreItem xmlns:ds="http://schemas.openxmlformats.org/officeDocument/2006/customXml" ds:itemID="{32661A85-8EF7-4C54-B5FC-4BC7AD6B0619}"/>
</file>

<file path=customXml/itemProps3.xml><?xml version="1.0" encoding="utf-8"?>
<ds:datastoreItem xmlns:ds="http://schemas.openxmlformats.org/officeDocument/2006/customXml" ds:itemID="{08C4C2AA-B275-48A2-BDB8-305AE9B55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6</cp:revision>
  <dcterms:created xsi:type="dcterms:W3CDTF">2024-06-12T07:06:00Z</dcterms:created>
  <dcterms:modified xsi:type="dcterms:W3CDTF">2024-06-13T08:21:00Z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