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69DE5" w14:textId="77777777" w:rsidR="007134F3" w:rsidRDefault="00AC392D">
      <w:pPr>
        <w:rPr>
          <w:b/>
          <w:sz w:val="24"/>
          <w:szCs w:val="24"/>
        </w:rPr>
      </w:pPr>
      <w:r>
        <w:rPr>
          <w:b/>
          <w:sz w:val="24"/>
          <w:szCs w:val="24"/>
        </w:rPr>
        <w:t>Curriculum Intent</w:t>
      </w:r>
      <w:r>
        <w:rPr>
          <w:noProof/>
        </w:rPr>
        <w:drawing>
          <wp:anchor distT="0" distB="0" distL="114300" distR="114300" simplePos="0" relativeHeight="251658240" behindDoc="0" locked="0" layoutInCell="1" hidden="0" allowOverlap="1" wp14:anchorId="2D33B5A3" wp14:editId="1B25402B">
            <wp:simplePos x="0" y="0"/>
            <wp:positionH relativeFrom="column">
              <wp:posOffset>10166985</wp:posOffset>
            </wp:positionH>
            <wp:positionV relativeFrom="paragraph">
              <wp:posOffset>0</wp:posOffset>
            </wp:positionV>
            <wp:extent cx="3855720" cy="650875"/>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855720" cy="650875"/>
                    </a:xfrm>
                    <a:prstGeom prst="rect">
                      <a:avLst/>
                    </a:prstGeom>
                    <a:ln/>
                  </pic:spPr>
                </pic:pic>
              </a:graphicData>
            </a:graphic>
          </wp:anchor>
        </w:drawing>
      </w:r>
    </w:p>
    <w:p w14:paraId="28083F48" w14:textId="324EB33C" w:rsidR="007134F3" w:rsidRDefault="05CF7670" w:rsidP="0125DB49">
      <w:pPr>
        <w:spacing w:line="257" w:lineRule="auto"/>
      </w:pPr>
      <w:r w:rsidRPr="0125DB49">
        <w:rPr>
          <w:sz w:val="24"/>
          <w:szCs w:val="24"/>
        </w:rPr>
        <w:t>The English curriculum at LPSB is broad in scope, clearly pushing pupils and students above and beyond the minimum requirements of the National Curriculum.  Throughout all key stages we engage learners in developing their cultural capital through broad genre study enabling them to extend their learning beyond the classroom and assessment criteria.</w:t>
      </w:r>
    </w:p>
    <w:p w14:paraId="212153C0" w14:textId="67DFACE6" w:rsidR="007134F3" w:rsidRDefault="05CF7670" w:rsidP="0125DB49">
      <w:pPr>
        <w:spacing w:line="257" w:lineRule="auto"/>
      </w:pPr>
      <w:r w:rsidRPr="0125DB49">
        <w:rPr>
          <w:sz w:val="24"/>
          <w:szCs w:val="24"/>
        </w:rPr>
        <w:t>Each unit of study has been logically sequenced to allow for opportunity to revisit the key skills and knowledge of pupils’ prior learning.  The KS3 course recognises the need to teach new skills and therefore allows pupils’ from across the attainment range the opportunity to understand and hone these skills in preparation for the demands of KS4 and KS5.</w:t>
      </w:r>
    </w:p>
    <w:p w14:paraId="146D8F1A" w14:textId="0D1291F8" w:rsidR="007134F3" w:rsidRDefault="05CF7670" w:rsidP="0125DB49">
      <w:pPr>
        <w:spacing w:line="257" w:lineRule="auto"/>
      </w:pPr>
      <w:r w:rsidRPr="0125DB49">
        <w:rPr>
          <w:sz w:val="24"/>
          <w:szCs w:val="24"/>
        </w:rPr>
        <w:t xml:space="preserve">At every Key Stage, the LPSB English curriculum seeks to empower learners.  The curriculum is dynamic and empowering, introducing learners to the voices of the marginalised and suppressed.  We promote excellence in reading, writing and </w:t>
      </w:r>
      <w:proofErr w:type="gramStart"/>
      <w:r w:rsidRPr="0125DB49">
        <w:rPr>
          <w:sz w:val="24"/>
          <w:szCs w:val="24"/>
        </w:rPr>
        <w:t>oracy;</w:t>
      </w:r>
      <w:proofErr w:type="gramEnd"/>
      <w:r w:rsidRPr="0125DB49">
        <w:rPr>
          <w:sz w:val="24"/>
          <w:szCs w:val="24"/>
        </w:rPr>
        <w:t xml:space="preserve"> encouraging all learners to communicate with precision, confidence and respect for their peers.</w:t>
      </w:r>
    </w:p>
    <w:p w14:paraId="79D6B51B" w14:textId="7D9A3386" w:rsidR="007134F3" w:rsidRDefault="05CF7670" w:rsidP="0125DB49">
      <w:pPr>
        <w:spacing w:line="257" w:lineRule="auto"/>
      </w:pPr>
      <w:r w:rsidRPr="0125DB49">
        <w:rPr>
          <w:sz w:val="24"/>
          <w:szCs w:val="24"/>
        </w:rPr>
        <w:t>The entire curriculum has been devised to stretch and develop all learners.  With engaging and lively choices in genre, mode and form, our curriculum is designed to engage the interest of learners and encourage them to broaden their interest in the texts they study through critical exploration of their moral, social, historical and philosophical contexts.</w:t>
      </w:r>
    </w:p>
    <w:p w14:paraId="6FE0527D" w14:textId="77777777" w:rsidR="007134F3" w:rsidRDefault="00AC392D">
      <w:pPr>
        <w:rPr>
          <w:b/>
          <w:sz w:val="24"/>
          <w:szCs w:val="24"/>
        </w:rPr>
      </w:pPr>
      <w:r>
        <w:rPr>
          <w:b/>
          <w:sz w:val="24"/>
          <w:szCs w:val="24"/>
        </w:rPr>
        <w:t>Curriculum Implementation</w:t>
      </w:r>
    </w:p>
    <w:tbl>
      <w:tblPr>
        <w:tblStyle w:val="a"/>
        <w:tblW w:w="2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
        <w:gridCol w:w="495"/>
        <w:gridCol w:w="3300"/>
        <w:gridCol w:w="2950"/>
        <w:gridCol w:w="2950"/>
        <w:gridCol w:w="2950"/>
        <w:gridCol w:w="2950"/>
        <w:gridCol w:w="2950"/>
        <w:gridCol w:w="2950"/>
      </w:tblGrid>
      <w:tr w:rsidR="007134F3" w14:paraId="4060E3A2" w14:textId="77777777" w:rsidTr="007B4E4E">
        <w:trPr>
          <w:trHeight w:val="300"/>
        </w:trPr>
        <w:tc>
          <w:tcPr>
            <w:tcW w:w="4290" w:type="dxa"/>
            <w:gridSpan w:val="3"/>
            <w:vMerge w:val="restart"/>
            <w:shd w:val="clear" w:color="auto" w:fill="auto"/>
            <w:vAlign w:val="bottom"/>
          </w:tcPr>
          <w:p w14:paraId="0BC97A9A" w14:textId="77777777" w:rsidR="007134F3" w:rsidRDefault="00AC392D">
            <w:pPr>
              <w:spacing w:after="0" w:line="240" w:lineRule="auto"/>
              <w:jc w:val="center"/>
              <w:rPr>
                <w:color w:val="000000"/>
              </w:rPr>
            </w:pPr>
            <w:r>
              <w:rPr>
                <w:color w:val="000000"/>
              </w:rPr>
              <w:t> </w:t>
            </w:r>
          </w:p>
        </w:tc>
        <w:tc>
          <w:tcPr>
            <w:tcW w:w="5900" w:type="dxa"/>
            <w:gridSpan w:val="2"/>
            <w:shd w:val="clear" w:color="auto" w:fill="auto"/>
            <w:vAlign w:val="bottom"/>
          </w:tcPr>
          <w:p w14:paraId="4B711CB8" w14:textId="77777777" w:rsidR="007134F3" w:rsidRDefault="00AC392D">
            <w:pPr>
              <w:spacing w:after="0" w:line="240" w:lineRule="auto"/>
              <w:jc w:val="center"/>
              <w:rPr>
                <w:b/>
                <w:color w:val="000000"/>
              </w:rPr>
            </w:pPr>
            <w:r>
              <w:rPr>
                <w:b/>
                <w:color w:val="000000"/>
              </w:rPr>
              <w:t>Autumn</w:t>
            </w:r>
          </w:p>
        </w:tc>
        <w:tc>
          <w:tcPr>
            <w:tcW w:w="5900" w:type="dxa"/>
            <w:gridSpan w:val="2"/>
            <w:shd w:val="clear" w:color="auto" w:fill="auto"/>
            <w:vAlign w:val="bottom"/>
          </w:tcPr>
          <w:p w14:paraId="4D679037" w14:textId="77777777" w:rsidR="007134F3" w:rsidRDefault="00AC392D">
            <w:pPr>
              <w:spacing w:after="0" w:line="240" w:lineRule="auto"/>
              <w:jc w:val="center"/>
              <w:rPr>
                <w:b/>
                <w:color w:val="000000"/>
              </w:rPr>
            </w:pPr>
            <w:r>
              <w:rPr>
                <w:b/>
                <w:color w:val="000000"/>
              </w:rPr>
              <w:t>Spring</w:t>
            </w:r>
          </w:p>
        </w:tc>
        <w:tc>
          <w:tcPr>
            <w:tcW w:w="5900" w:type="dxa"/>
            <w:gridSpan w:val="2"/>
            <w:shd w:val="clear" w:color="auto" w:fill="auto"/>
            <w:vAlign w:val="bottom"/>
          </w:tcPr>
          <w:p w14:paraId="191471DD" w14:textId="77777777" w:rsidR="007134F3" w:rsidRDefault="00AC392D">
            <w:pPr>
              <w:spacing w:after="0" w:line="240" w:lineRule="auto"/>
              <w:jc w:val="center"/>
              <w:rPr>
                <w:b/>
                <w:color w:val="000000"/>
              </w:rPr>
            </w:pPr>
            <w:r>
              <w:rPr>
                <w:b/>
                <w:color w:val="000000"/>
              </w:rPr>
              <w:t>Summer</w:t>
            </w:r>
          </w:p>
        </w:tc>
      </w:tr>
      <w:tr w:rsidR="007134F3" w14:paraId="654CBDEB" w14:textId="77777777" w:rsidTr="007B4E4E">
        <w:trPr>
          <w:trHeight w:val="300"/>
        </w:trPr>
        <w:tc>
          <w:tcPr>
            <w:tcW w:w="4290" w:type="dxa"/>
            <w:gridSpan w:val="3"/>
            <w:vMerge/>
            <w:vAlign w:val="bottom"/>
          </w:tcPr>
          <w:p w14:paraId="6009881B" w14:textId="77777777" w:rsidR="007134F3" w:rsidRDefault="007134F3">
            <w:pPr>
              <w:widowControl w:val="0"/>
              <w:pBdr>
                <w:top w:val="nil"/>
                <w:left w:val="nil"/>
                <w:bottom w:val="nil"/>
                <w:right w:val="nil"/>
                <w:between w:val="nil"/>
              </w:pBdr>
              <w:spacing w:after="0" w:line="276" w:lineRule="auto"/>
              <w:rPr>
                <w:b/>
                <w:color w:val="000000"/>
              </w:rPr>
            </w:pPr>
          </w:p>
        </w:tc>
        <w:tc>
          <w:tcPr>
            <w:tcW w:w="2950" w:type="dxa"/>
            <w:shd w:val="clear" w:color="auto" w:fill="auto"/>
            <w:vAlign w:val="bottom"/>
          </w:tcPr>
          <w:p w14:paraId="68B74DDF" w14:textId="77777777" w:rsidR="007134F3" w:rsidRDefault="00AC392D">
            <w:pPr>
              <w:spacing w:after="0" w:line="240" w:lineRule="auto"/>
              <w:jc w:val="center"/>
              <w:rPr>
                <w:color w:val="000000"/>
              </w:rPr>
            </w:pPr>
            <w:r>
              <w:t>Teacher 1</w:t>
            </w:r>
          </w:p>
        </w:tc>
        <w:tc>
          <w:tcPr>
            <w:tcW w:w="2950" w:type="dxa"/>
            <w:shd w:val="clear" w:color="auto" w:fill="auto"/>
            <w:vAlign w:val="bottom"/>
          </w:tcPr>
          <w:p w14:paraId="5B334A96" w14:textId="77777777" w:rsidR="007134F3" w:rsidRDefault="00AC392D">
            <w:pPr>
              <w:spacing w:after="0" w:line="240" w:lineRule="auto"/>
              <w:jc w:val="center"/>
              <w:rPr>
                <w:color w:val="000000"/>
              </w:rPr>
            </w:pPr>
            <w:r>
              <w:t>Teacher 2</w:t>
            </w:r>
          </w:p>
        </w:tc>
        <w:tc>
          <w:tcPr>
            <w:tcW w:w="2950" w:type="dxa"/>
            <w:shd w:val="clear" w:color="auto" w:fill="auto"/>
            <w:vAlign w:val="bottom"/>
          </w:tcPr>
          <w:p w14:paraId="59C14FE1" w14:textId="77777777" w:rsidR="007134F3" w:rsidRDefault="00AC392D">
            <w:pPr>
              <w:spacing w:after="0" w:line="240" w:lineRule="auto"/>
              <w:jc w:val="center"/>
              <w:rPr>
                <w:color w:val="000000"/>
              </w:rPr>
            </w:pPr>
            <w:r>
              <w:t>Teacher 1</w:t>
            </w:r>
          </w:p>
        </w:tc>
        <w:tc>
          <w:tcPr>
            <w:tcW w:w="2950" w:type="dxa"/>
            <w:shd w:val="clear" w:color="auto" w:fill="auto"/>
            <w:vAlign w:val="bottom"/>
          </w:tcPr>
          <w:p w14:paraId="68226073" w14:textId="77777777" w:rsidR="007134F3" w:rsidRDefault="00AC392D">
            <w:pPr>
              <w:spacing w:after="0" w:line="240" w:lineRule="auto"/>
              <w:jc w:val="center"/>
              <w:rPr>
                <w:color w:val="000000"/>
              </w:rPr>
            </w:pPr>
            <w:r>
              <w:t>Teacher 2</w:t>
            </w:r>
          </w:p>
        </w:tc>
        <w:tc>
          <w:tcPr>
            <w:tcW w:w="2950" w:type="dxa"/>
            <w:shd w:val="clear" w:color="auto" w:fill="auto"/>
            <w:vAlign w:val="bottom"/>
          </w:tcPr>
          <w:p w14:paraId="09DB0355" w14:textId="77777777" w:rsidR="007134F3" w:rsidRDefault="00AC392D">
            <w:pPr>
              <w:spacing w:after="0" w:line="240" w:lineRule="auto"/>
              <w:jc w:val="center"/>
              <w:rPr>
                <w:color w:val="000000"/>
              </w:rPr>
            </w:pPr>
            <w:r>
              <w:t>Teacher 1</w:t>
            </w:r>
          </w:p>
        </w:tc>
        <w:tc>
          <w:tcPr>
            <w:tcW w:w="2950" w:type="dxa"/>
            <w:shd w:val="clear" w:color="auto" w:fill="auto"/>
            <w:vAlign w:val="bottom"/>
          </w:tcPr>
          <w:p w14:paraId="321B8868" w14:textId="77777777" w:rsidR="007134F3" w:rsidRDefault="00AC392D">
            <w:pPr>
              <w:spacing w:after="0" w:line="240" w:lineRule="auto"/>
              <w:jc w:val="center"/>
              <w:rPr>
                <w:color w:val="000000"/>
              </w:rPr>
            </w:pPr>
            <w:r>
              <w:t>Teacher 2</w:t>
            </w:r>
          </w:p>
        </w:tc>
      </w:tr>
      <w:tr w:rsidR="007134F3" w14:paraId="50BB14A9" w14:textId="77777777" w:rsidTr="007B4E4E">
        <w:trPr>
          <w:trHeight w:val="735"/>
        </w:trPr>
        <w:tc>
          <w:tcPr>
            <w:tcW w:w="495" w:type="dxa"/>
            <w:vMerge w:val="restart"/>
            <w:shd w:val="clear" w:color="auto" w:fill="auto"/>
            <w:textDirection w:val="btLr"/>
            <w:vAlign w:val="center"/>
          </w:tcPr>
          <w:p w14:paraId="4C1ECCCB" w14:textId="77777777" w:rsidR="007134F3" w:rsidRDefault="00AC392D" w:rsidP="007B4E4E">
            <w:pPr>
              <w:spacing w:after="0" w:line="240" w:lineRule="auto"/>
              <w:ind w:left="113" w:right="113"/>
              <w:jc w:val="center"/>
              <w:rPr>
                <w:b/>
                <w:color w:val="000000"/>
              </w:rPr>
            </w:pPr>
            <w:r>
              <w:rPr>
                <w:b/>
                <w:color w:val="000000"/>
              </w:rPr>
              <w:t>Year 12</w:t>
            </w:r>
          </w:p>
        </w:tc>
        <w:tc>
          <w:tcPr>
            <w:tcW w:w="495" w:type="dxa"/>
            <w:vMerge w:val="restart"/>
            <w:shd w:val="clear" w:color="auto" w:fill="auto"/>
            <w:textDirection w:val="btLr"/>
            <w:vAlign w:val="center"/>
          </w:tcPr>
          <w:p w14:paraId="54A35B37" w14:textId="77777777" w:rsidR="007134F3" w:rsidRDefault="00AC392D" w:rsidP="007B4E4E">
            <w:pPr>
              <w:spacing w:after="0" w:line="240" w:lineRule="auto"/>
              <w:ind w:left="113" w:right="113"/>
              <w:jc w:val="center"/>
              <w:rPr>
                <w:b/>
                <w:color w:val="000000"/>
              </w:rPr>
            </w:pPr>
            <w:r>
              <w:rPr>
                <w:b/>
                <w:color w:val="000000"/>
              </w:rPr>
              <w:t>BROAD</w:t>
            </w:r>
          </w:p>
        </w:tc>
        <w:tc>
          <w:tcPr>
            <w:tcW w:w="3300" w:type="dxa"/>
            <w:vMerge w:val="restart"/>
            <w:shd w:val="clear" w:color="auto" w:fill="auto"/>
            <w:vAlign w:val="center"/>
          </w:tcPr>
          <w:p w14:paraId="19EF3429" w14:textId="77777777" w:rsidR="007134F3" w:rsidRDefault="00AC392D">
            <w:pPr>
              <w:spacing w:after="0" w:line="240" w:lineRule="auto"/>
              <w:rPr>
                <w:color w:val="000000"/>
              </w:rPr>
            </w:pPr>
            <w:r>
              <w:rPr>
                <w:color w:val="000000"/>
              </w:rPr>
              <w:t>Core content, knowledge and skills</w:t>
            </w:r>
          </w:p>
        </w:tc>
        <w:tc>
          <w:tcPr>
            <w:tcW w:w="2950" w:type="dxa"/>
            <w:shd w:val="clear" w:color="auto" w:fill="auto"/>
          </w:tcPr>
          <w:p w14:paraId="08B0C0F2" w14:textId="77777777" w:rsidR="007134F3" w:rsidRDefault="00AC392D">
            <w:pPr>
              <w:spacing w:after="0" w:line="240" w:lineRule="auto"/>
              <w:jc w:val="center"/>
              <w:rPr>
                <w:i/>
              </w:rPr>
            </w:pPr>
            <w:r>
              <w:rPr>
                <w:i/>
              </w:rPr>
              <w:t xml:space="preserve">     Brighton Rock</w:t>
            </w:r>
          </w:p>
          <w:p w14:paraId="7FE6B24B" w14:textId="77777777" w:rsidR="007134F3" w:rsidRDefault="007134F3">
            <w:pPr>
              <w:spacing w:after="0" w:line="240" w:lineRule="auto"/>
              <w:jc w:val="center"/>
            </w:pPr>
          </w:p>
          <w:p w14:paraId="5052D1CB" w14:textId="77777777" w:rsidR="007134F3" w:rsidRDefault="00AC392D">
            <w:pPr>
              <w:spacing w:after="0" w:line="240" w:lineRule="auto"/>
              <w:jc w:val="center"/>
            </w:pPr>
            <w:r>
              <w:t> </w:t>
            </w:r>
          </w:p>
        </w:tc>
        <w:tc>
          <w:tcPr>
            <w:tcW w:w="2950" w:type="dxa"/>
            <w:shd w:val="clear" w:color="auto" w:fill="auto"/>
          </w:tcPr>
          <w:p w14:paraId="14473DFA" w14:textId="77777777" w:rsidR="007134F3" w:rsidRDefault="00AC392D">
            <w:pPr>
              <w:spacing w:after="0" w:line="240" w:lineRule="auto"/>
              <w:jc w:val="center"/>
            </w:pPr>
            <w:r>
              <w:t xml:space="preserve">  Unseen Crime Fiction</w:t>
            </w:r>
          </w:p>
          <w:p w14:paraId="0C216283" w14:textId="77777777" w:rsidR="007134F3" w:rsidRDefault="007134F3">
            <w:pPr>
              <w:spacing w:after="0" w:line="240" w:lineRule="auto"/>
              <w:jc w:val="center"/>
            </w:pPr>
          </w:p>
        </w:tc>
        <w:tc>
          <w:tcPr>
            <w:tcW w:w="2950" w:type="dxa"/>
            <w:shd w:val="clear" w:color="auto" w:fill="auto"/>
          </w:tcPr>
          <w:p w14:paraId="77CCE206" w14:textId="77777777" w:rsidR="007134F3" w:rsidRDefault="00AC392D">
            <w:pPr>
              <w:spacing w:after="0" w:line="240" w:lineRule="auto"/>
              <w:jc w:val="center"/>
            </w:pPr>
            <w:r>
              <w:rPr>
                <w:color w:val="000000"/>
              </w:rPr>
              <w:t> </w:t>
            </w:r>
            <w:r>
              <w:t xml:space="preserve">George Crabbe, Robert Browning and Oscar Wilde ‘Peter </w:t>
            </w:r>
            <w:proofErr w:type="spellStart"/>
            <w:r>
              <w:t>Grimes</w:t>
            </w:r>
            <w:proofErr w:type="gramStart"/>
            <w:r>
              <w:t>’,‘</w:t>
            </w:r>
            <w:proofErr w:type="gramEnd"/>
            <w:r>
              <w:t>The</w:t>
            </w:r>
            <w:proofErr w:type="spellEnd"/>
            <w:r>
              <w:t xml:space="preserve"> Laboratory’, ‘My Last Duchess’, ‘Porphyria’s Lover’, 'The Ballad of Reading Gaol' </w:t>
            </w:r>
          </w:p>
          <w:p w14:paraId="0A08075B" w14:textId="77777777" w:rsidR="007134F3" w:rsidRDefault="007134F3">
            <w:pPr>
              <w:spacing w:after="0" w:line="240" w:lineRule="auto"/>
              <w:jc w:val="center"/>
            </w:pPr>
          </w:p>
          <w:p w14:paraId="710ED53E" w14:textId="77777777" w:rsidR="007134F3" w:rsidRDefault="00AC392D">
            <w:pPr>
              <w:spacing w:after="0" w:line="240" w:lineRule="auto"/>
              <w:jc w:val="center"/>
            </w:pPr>
            <w:r>
              <w:t xml:space="preserve">OR </w:t>
            </w:r>
          </w:p>
          <w:p w14:paraId="6117ABA6" w14:textId="77777777" w:rsidR="007134F3" w:rsidRDefault="007134F3">
            <w:pPr>
              <w:spacing w:after="0" w:line="240" w:lineRule="auto"/>
              <w:jc w:val="center"/>
            </w:pPr>
          </w:p>
          <w:p w14:paraId="6420F085" w14:textId="77777777" w:rsidR="007134F3" w:rsidRDefault="00AC392D">
            <w:pPr>
              <w:spacing w:after="0" w:line="240" w:lineRule="auto"/>
              <w:jc w:val="center"/>
              <w:rPr>
                <w:i/>
              </w:rPr>
            </w:pPr>
            <w:r>
              <w:rPr>
                <w:i/>
              </w:rPr>
              <w:t>The Rime of the Ancient Mariner</w:t>
            </w:r>
          </w:p>
          <w:p w14:paraId="5EB809C3" w14:textId="77777777" w:rsidR="007134F3" w:rsidRDefault="007134F3">
            <w:pPr>
              <w:spacing w:after="0" w:line="240" w:lineRule="auto"/>
              <w:jc w:val="center"/>
            </w:pPr>
          </w:p>
        </w:tc>
        <w:tc>
          <w:tcPr>
            <w:tcW w:w="2950" w:type="dxa"/>
            <w:shd w:val="clear" w:color="auto" w:fill="auto"/>
          </w:tcPr>
          <w:p w14:paraId="555B69CF" w14:textId="77777777" w:rsidR="007134F3" w:rsidRDefault="00AC392D">
            <w:pPr>
              <w:spacing w:after="0" w:line="240" w:lineRule="auto"/>
              <w:jc w:val="center"/>
              <w:rPr>
                <w:i/>
              </w:rPr>
            </w:pPr>
            <w:r>
              <w:rPr>
                <w:i/>
                <w:color w:val="000000"/>
              </w:rPr>
              <w:t>When W</w:t>
            </w:r>
            <w:r>
              <w:rPr>
                <w:i/>
              </w:rPr>
              <w:t>ill There Be Good News?</w:t>
            </w:r>
          </w:p>
          <w:p w14:paraId="2EF72096" w14:textId="77777777" w:rsidR="007134F3" w:rsidRDefault="007134F3">
            <w:pPr>
              <w:spacing w:after="0" w:line="240" w:lineRule="auto"/>
              <w:jc w:val="center"/>
            </w:pPr>
          </w:p>
          <w:p w14:paraId="59A9F408" w14:textId="77777777" w:rsidR="007134F3" w:rsidRDefault="007134F3">
            <w:pPr>
              <w:spacing w:after="0" w:line="240" w:lineRule="auto"/>
              <w:jc w:val="center"/>
            </w:pPr>
          </w:p>
        </w:tc>
        <w:tc>
          <w:tcPr>
            <w:tcW w:w="2950" w:type="dxa"/>
            <w:shd w:val="clear" w:color="auto" w:fill="auto"/>
          </w:tcPr>
          <w:p w14:paraId="6803B311" w14:textId="77777777" w:rsidR="007134F3" w:rsidRDefault="007134F3">
            <w:pPr>
              <w:spacing w:after="0" w:line="240" w:lineRule="auto"/>
              <w:jc w:val="center"/>
            </w:pPr>
          </w:p>
          <w:p w14:paraId="70F97D0C" w14:textId="77777777" w:rsidR="007134F3" w:rsidRDefault="007134F3">
            <w:pPr>
              <w:spacing w:after="0" w:line="240" w:lineRule="auto"/>
              <w:jc w:val="center"/>
            </w:pPr>
          </w:p>
          <w:p w14:paraId="2E3F2873" w14:textId="77777777" w:rsidR="007134F3" w:rsidRDefault="00AC392D">
            <w:pPr>
              <w:spacing w:after="0" w:line="240" w:lineRule="auto"/>
              <w:jc w:val="center"/>
            </w:pPr>
            <w:r>
              <w:t>Theory and Independence:</w:t>
            </w:r>
          </w:p>
          <w:p w14:paraId="47FF9D9E" w14:textId="77777777" w:rsidR="007134F3" w:rsidRDefault="00AC392D">
            <w:pPr>
              <w:spacing w:after="0" w:line="240" w:lineRule="auto"/>
              <w:jc w:val="center"/>
            </w:pPr>
            <w:r>
              <w:t>Marxism</w:t>
            </w:r>
          </w:p>
          <w:p w14:paraId="344E8812" w14:textId="77777777" w:rsidR="007134F3" w:rsidRDefault="00AC392D">
            <w:pPr>
              <w:spacing w:after="0" w:line="240" w:lineRule="auto"/>
              <w:jc w:val="center"/>
            </w:pPr>
            <w:r>
              <w:t xml:space="preserve"> </w:t>
            </w:r>
          </w:p>
          <w:p w14:paraId="43C6F3EE" w14:textId="77777777" w:rsidR="007134F3" w:rsidRDefault="007134F3">
            <w:pPr>
              <w:spacing w:after="0" w:line="240" w:lineRule="auto"/>
              <w:jc w:val="center"/>
            </w:pPr>
          </w:p>
          <w:p w14:paraId="4288BFB0" w14:textId="77777777" w:rsidR="007134F3" w:rsidRDefault="007134F3">
            <w:pPr>
              <w:spacing w:after="0" w:line="240" w:lineRule="auto"/>
              <w:jc w:val="center"/>
            </w:pPr>
          </w:p>
        </w:tc>
        <w:tc>
          <w:tcPr>
            <w:tcW w:w="2950" w:type="dxa"/>
            <w:shd w:val="clear" w:color="auto" w:fill="auto"/>
          </w:tcPr>
          <w:p w14:paraId="132E8EB1" w14:textId="77777777" w:rsidR="007134F3" w:rsidRDefault="00AC392D">
            <w:pPr>
              <w:spacing w:after="0" w:line="240" w:lineRule="auto"/>
              <w:jc w:val="center"/>
            </w:pPr>
            <w:r>
              <w:rPr>
                <w:color w:val="000000"/>
              </w:rPr>
              <w:t> </w:t>
            </w:r>
            <w:r>
              <w:t>Theory and Independence:</w:t>
            </w:r>
          </w:p>
          <w:p w14:paraId="7C24E846" w14:textId="77777777" w:rsidR="007134F3" w:rsidRDefault="00AC392D">
            <w:pPr>
              <w:spacing w:after="0" w:line="240" w:lineRule="auto"/>
              <w:jc w:val="center"/>
            </w:pPr>
            <w:r>
              <w:t xml:space="preserve">Feminism </w:t>
            </w:r>
          </w:p>
          <w:p w14:paraId="2EEFCCAD" w14:textId="77777777" w:rsidR="007134F3" w:rsidRDefault="007134F3">
            <w:pPr>
              <w:spacing w:after="0" w:line="240" w:lineRule="auto"/>
              <w:jc w:val="center"/>
            </w:pPr>
          </w:p>
          <w:p w14:paraId="408BDD71" w14:textId="77777777" w:rsidR="007134F3" w:rsidRDefault="007134F3">
            <w:pPr>
              <w:spacing w:after="0" w:line="240" w:lineRule="auto"/>
              <w:jc w:val="center"/>
            </w:pPr>
          </w:p>
        </w:tc>
      </w:tr>
      <w:tr w:rsidR="007134F3" w14:paraId="557D0AA8" w14:textId="77777777" w:rsidTr="007B4E4E">
        <w:trPr>
          <w:trHeight w:val="735"/>
        </w:trPr>
        <w:tc>
          <w:tcPr>
            <w:tcW w:w="495" w:type="dxa"/>
            <w:vMerge/>
            <w:vAlign w:val="center"/>
          </w:tcPr>
          <w:p w14:paraId="341484B7" w14:textId="77777777" w:rsidR="007134F3" w:rsidRDefault="007134F3">
            <w:pPr>
              <w:spacing w:after="0" w:line="240" w:lineRule="auto"/>
              <w:jc w:val="center"/>
              <w:rPr>
                <w:b/>
                <w:color w:val="000000"/>
              </w:rPr>
            </w:pPr>
          </w:p>
        </w:tc>
        <w:tc>
          <w:tcPr>
            <w:tcW w:w="495" w:type="dxa"/>
            <w:vMerge/>
            <w:vAlign w:val="center"/>
          </w:tcPr>
          <w:p w14:paraId="12343AD9" w14:textId="77777777" w:rsidR="007134F3" w:rsidRDefault="007134F3">
            <w:pPr>
              <w:spacing w:after="0" w:line="240" w:lineRule="auto"/>
              <w:jc w:val="center"/>
              <w:rPr>
                <w:b/>
                <w:color w:val="000000"/>
              </w:rPr>
            </w:pPr>
          </w:p>
        </w:tc>
        <w:tc>
          <w:tcPr>
            <w:tcW w:w="3300" w:type="dxa"/>
            <w:vMerge/>
            <w:shd w:val="clear" w:color="auto" w:fill="auto"/>
            <w:vAlign w:val="center"/>
          </w:tcPr>
          <w:p w14:paraId="78C24C8D" w14:textId="77777777" w:rsidR="007134F3" w:rsidRDefault="007134F3">
            <w:pPr>
              <w:spacing w:after="0" w:line="240" w:lineRule="auto"/>
              <w:rPr>
                <w:color w:val="000000"/>
              </w:rPr>
            </w:pPr>
          </w:p>
        </w:tc>
        <w:tc>
          <w:tcPr>
            <w:tcW w:w="11800" w:type="dxa"/>
            <w:gridSpan w:val="4"/>
            <w:shd w:val="clear" w:color="auto" w:fill="auto"/>
            <w:vAlign w:val="bottom"/>
          </w:tcPr>
          <w:p w14:paraId="50FFC67E" w14:textId="77777777" w:rsidR="007134F3" w:rsidRDefault="00AC392D">
            <w:pPr>
              <w:spacing w:after="0" w:line="240" w:lineRule="auto"/>
            </w:pPr>
            <w:r>
              <w:t xml:space="preserve">Through all aspects of the course, students are developing their understanding of the crime genre.                              </w:t>
            </w:r>
          </w:p>
          <w:p w14:paraId="7F6EA09E" w14:textId="77777777" w:rsidR="007134F3" w:rsidRDefault="00AC392D">
            <w:pPr>
              <w:spacing w:after="0" w:line="240" w:lineRule="auto"/>
            </w:pPr>
            <w:r>
              <w:t xml:space="preserve">They will explore how texts can be connected and interpreted in a multitude of ways, arriving at their own interpretations. They will also appreciate how genre and its qualities are not fixed but frequently become blurred. </w:t>
            </w:r>
          </w:p>
          <w:p w14:paraId="5214CD3A" w14:textId="77777777" w:rsidR="007134F3" w:rsidRDefault="007134F3">
            <w:pPr>
              <w:spacing w:after="0" w:line="240" w:lineRule="auto"/>
            </w:pPr>
          </w:p>
          <w:p w14:paraId="0311FF6B" w14:textId="77777777" w:rsidR="007134F3" w:rsidRDefault="00AC392D">
            <w:pPr>
              <w:spacing w:after="0" w:line="240" w:lineRule="auto"/>
            </w:pPr>
            <w:r>
              <w:t xml:space="preserve">Through the study of their set texts and a wide range of crime extracts, they will hone the skills needed to: </w:t>
            </w:r>
          </w:p>
          <w:p w14:paraId="64805B13" w14:textId="77777777" w:rsidR="007134F3" w:rsidRDefault="00AC392D">
            <w:pPr>
              <w:numPr>
                <w:ilvl w:val="0"/>
                <w:numId w:val="3"/>
              </w:numPr>
              <w:spacing w:after="0" w:line="240" w:lineRule="auto"/>
            </w:pPr>
            <w:r>
              <w:t>Produce articulate informed, personal and creative responses to literary texts, using associated concepts and terminology, and coherent, accurate written expression</w:t>
            </w:r>
          </w:p>
          <w:p w14:paraId="2B32D261" w14:textId="77777777" w:rsidR="007134F3" w:rsidRDefault="00AC392D">
            <w:pPr>
              <w:numPr>
                <w:ilvl w:val="0"/>
                <w:numId w:val="3"/>
              </w:numPr>
              <w:spacing w:after="0" w:line="240" w:lineRule="auto"/>
            </w:pPr>
            <w:r>
              <w:t>Analyse ways in which meanings are shaped in literary texts</w:t>
            </w:r>
          </w:p>
          <w:p w14:paraId="57BDA1FD" w14:textId="77777777" w:rsidR="007134F3" w:rsidRDefault="00AC392D">
            <w:pPr>
              <w:numPr>
                <w:ilvl w:val="0"/>
                <w:numId w:val="3"/>
              </w:numPr>
              <w:spacing w:after="0" w:line="240" w:lineRule="auto"/>
            </w:pPr>
            <w:r>
              <w:t>Demonstrate understanding of the significance and influence of the contexts in which literary texts are written and received</w:t>
            </w:r>
          </w:p>
          <w:p w14:paraId="20FC3D14" w14:textId="77777777" w:rsidR="007134F3" w:rsidRDefault="00AC392D">
            <w:pPr>
              <w:numPr>
                <w:ilvl w:val="0"/>
                <w:numId w:val="3"/>
              </w:numPr>
              <w:spacing w:after="0" w:line="240" w:lineRule="auto"/>
            </w:pPr>
            <w:r>
              <w:t>Explore connections across literary texts</w:t>
            </w:r>
          </w:p>
          <w:p w14:paraId="07BFFDC3" w14:textId="77777777" w:rsidR="007134F3" w:rsidRDefault="00AC392D">
            <w:pPr>
              <w:numPr>
                <w:ilvl w:val="0"/>
                <w:numId w:val="3"/>
              </w:numPr>
              <w:spacing w:after="0" w:line="240" w:lineRule="auto"/>
            </w:pPr>
            <w:r>
              <w:t>Explore literary texts informed by different interpretations.</w:t>
            </w:r>
          </w:p>
          <w:p w14:paraId="6B76DEFB" w14:textId="77777777" w:rsidR="007134F3" w:rsidRDefault="007134F3">
            <w:pPr>
              <w:spacing w:after="0" w:line="240" w:lineRule="auto"/>
            </w:pPr>
          </w:p>
          <w:p w14:paraId="4A55256A" w14:textId="77777777" w:rsidR="007134F3" w:rsidRDefault="007134F3">
            <w:pPr>
              <w:spacing w:after="0" w:line="240" w:lineRule="auto"/>
            </w:pPr>
          </w:p>
          <w:p w14:paraId="3F893271" w14:textId="77777777" w:rsidR="007134F3" w:rsidRDefault="00AC392D">
            <w:pPr>
              <w:shd w:val="clear" w:color="auto" w:fill="FFFFFF"/>
              <w:spacing w:after="240" w:line="240" w:lineRule="auto"/>
            </w:pPr>
            <w:r>
              <w:t>The crime elements that might be explored, depending on the individual text, include:</w:t>
            </w:r>
          </w:p>
          <w:p w14:paraId="0D60F837" w14:textId="77777777" w:rsidR="007134F3" w:rsidRDefault="00AC392D">
            <w:pPr>
              <w:numPr>
                <w:ilvl w:val="0"/>
                <w:numId w:val="2"/>
              </w:numPr>
              <w:shd w:val="clear" w:color="auto" w:fill="FFFFFF"/>
              <w:spacing w:after="0" w:line="240" w:lineRule="auto"/>
              <w:rPr>
                <w:color w:val="000000"/>
              </w:rPr>
            </w:pPr>
            <w:r>
              <w:t>the type of the crime text itself, whether it is detective fiction, a post-modern novel, a revenge tragedy, an account of a life lost to crime</w:t>
            </w:r>
          </w:p>
          <w:p w14:paraId="5C1EFD51" w14:textId="77777777" w:rsidR="007134F3" w:rsidRDefault="00AC392D">
            <w:pPr>
              <w:numPr>
                <w:ilvl w:val="0"/>
                <w:numId w:val="2"/>
              </w:numPr>
              <w:shd w:val="clear" w:color="auto" w:fill="FFFFFF"/>
              <w:spacing w:after="0" w:line="240" w:lineRule="auto"/>
              <w:rPr>
                <w:color w:val="000000"/>
              </w:rPr>
            </w:pPr>
            <w:r>
              <w:t>the settings that are created as backdrops for criminal action and for the pursuit of the perpetrators of crime: both places and times will be significant here</w:t>
            </w:r>
          </w:p>
          <w:p w14:paraId="2BE8F421" w14:textId="77777777" w:rsidR="007134F3" w:rsidRDefault="00AC392D">
            <w:pPr>
              <w:numPr>
                <w:ilvl w:val="0"/>
                <w:numId w:val="2"/>
              </w:numPr>
              <w:shd w:val="clear" w:color="auto" w:fill="FFFFFF"/>
              <w:spacing w:after="0" w:line="240" w:lineRule="auto"/>
              <w:rPr>
                <w:color w:val="000000"/>
              </w:rPr>
            </w:pPr>
            <w:r>
              <w:t>the nature of the crimes and the criminals, the criminals’ motives and actions</w:t>
            </w:r>
          </w:p>
          <w:p w14:paraId="22EA5874" w14:textId="77777777" w:rsidR="007134F3" w:rsidRDefault="00AC392D">
            <w:pPr>
              <w:numPr>
                <w:ilvl w:val="0"/>
                <w:numId w:val="2"/>
              </w:numPr>
              <w:shd w:val="clear" w:color="auto" w:fill="FFFFFF"/>
              <w:spacing w:after="0" w:line="240" w:lineRule="auto"/>
              <w:rPr>
                <w:color w:val="000000"/>
              </w:rPr>
            </w:pPr>
            <w:r>
              <w:t>the inclusion of violence, murder, theft, betrayal</w:t>
            </w:r>
          </w:p>
          <w:p w14:paraId="1350120A" w14:textId="77777777" w:rsidR="007134F3" w:rsidRDefault="00AC392D">
            <w:pPr>
              <w:numPr>
                <w:ilvl w:val="0"/>
                <w:numId w:val="2"/>
              </w:numPr>
              <w:shd w:val="clear" w:color="auto" w:fill="FFFFFF"/>
              <w:spacing w:after="0" w:line="240" w:lineRule="auto"/>
              <w:rPr>
                <w:color w:val="000000"/>
              </w:rPr>
            </w:pPr>
            <w:r>
              <w:t>the detection of the criminal and the investigation that leads to his or her capture or punishment</w:t>
            </w:r>
          </w:p>
          <w:p w14:paraId="01D0D072" w14:textId="77777777" w:rsidR="007134F3" w:rsidRDefault="00AC392D">
            <w:pPr>
              <w:numPr>
                <w:ilvl w:val="0"/>
                <w:numId w:val="2"/>
              </w:numPr>
              <w:shd w:val="clear" w:color="auto" w:fill="FFFFFF"/>
              <w:spacing w:after="0" w:line="240" w:lineRule="auto"/>
              <w:rPr>
                <w:color w:val="000000"/>
              </w:rPr>
            </w:pPr>
            <w:r>
              <w:t>how far there is a moral purpose and restoration of order</w:t>
            </w:r>
          </w:p>
          <w:p w14:paraId="42D94B7A" w14:textId="77777777" w:rsidR="007134F3" w:rsidRDefault="00AC392D">
            <w:pPr>
              <w:numPr>
                <w:ilvl w:val="0"/>
                <w:numId w:val="2"/>
              </w:numPr>
              <w:shd w:val="clear" w:color="auto" w:fill="FFFFFF"/>
              <w:spacing w:after="0" w:line="240" w:lineRule="auto"/>
              <w:rPr>
                <w:color w:val="000000"/>
              </w:rPr>
            </w:pPr>
            <w:r>
              <w:t>guilt and remorse, confession and the desire for forgiveness</w:t>
            </w:r>
          </w:p>
          <w:p w14:paraId="25316BA7" w14:textId="77777777" w:rsidR="007134F3" w:rsidRDefault="00AC392D">
            <w:pPr>
              <w:numPr>
                <w:ilvl w:val="0"/>
                <w:numId w:val="2"/>
              </w:numPr>
              <w:shd w:val="clear" w:color="auto" w:fill="FFFFFF"/>
              <w:spacing w:after="0" w:line="240" w:lineRule="auto"/>
              <w:rPr>
                <w:color w:val="000000"/>
              </w:rPr>
            </w:pPr>
            <w:r>
              <w:t>the creation of the criminal and their nemesis, the typical detective hero</w:t>
            </w:r>
          </w:p>
          <w:p w14:paraId="73FBB876" w14:textId="77777777" w:rsidR="007134F3" w:rsidRDefault="00AC392D">
            <w:pPr>
              <w:numPr>
                <w:ilvl w:val="0"/>
                <w:numId w:val="2"/>
              </w:numPr>
              <w:shd w:val="clear" w:color="auto" w:fill="FFFFFF"/>
              <w:spacing w:after="0" w:line="240" w:lineRule="auto"/>
              <w:rPr>
                <w:color w:val="000000"/>
              </w:rPr>
            </w:pPr>
            <w:r>
              <w:lastRenderedPageBreak/>
              <w:t xml:space="preserve">the sense that there will be a </w:t>
            </w:r>
            <w:proofErr w:type="gramStart"/>
            <w:r>
              <w:t>resolution</w:t>
            </w:r>
            <w:proofErr w:type="gramEnd"/>
            <w:r>
              <w:t xml:space="preserve"> and the criminal will be punished</w:t>
            </w:r>
          </w:p>
          <w:p w14:paraId="1AE07C0F" w14:textId="77777777" w:rsidR="007134F3" w:rsidRDefault="00AC392D">
            <w:pPr>
              <w:numPr>
                <w:ilvl w:val="0"/>
                <w:numId w:val="2"/>
              </w:numPr>
              <w:shd w:val="clear" w:color="auto" w:fill="FFFFFF"/>
              <w:spacing w:after="0" w:line="240" w:lineRule="auto"/>
              <w:rPr>
                <w:color w:val="000000"/>
              </w:rPr>
            </w:pPr>
            <w:r>
              <w:t>the victims of crime and the inclusion of suffering</w:t>
            </w:r>
          </w:p>
          <w:p w14:paraId="31040239" w14:textId="77777777" w:rsidR="007134F3" w:rsidRDefault="00AC392D">
            <w:pPr>
              <w:numPr>
                <w:ilvl w:val="0"/>
                <w:numId w:val="2"/>
              </w:numPr>
              <w:shd w:val="clear" w:color="auto" w:fill="FFFFFF"/>
              <w:spacing w:after="0" w:line="240" w:lineRule="auto"/>
              <w:rPr>
                <w:color w:val="000000"/>
              </w:rPr>
            </w:pPr>
            <w:r>
              <w:t>the central motifs of love, money, danger and death</w:t>
            </w:r>
          </w:p>
          <w:p w14:paraId="01D61615" w14:textId="77777777" w:rsidR="007134F3" w:rsidRDefault="00AC392D">
            <w:pPr>
              <w:numPr>
                <w:ilvl w:val="0"/>
                <w:numId w:val="2"/>
              </w:numPr>
              <w:shd w:val="clear" w:color="auto" w:fill="FFFFFF"/>
              <w:spacing w:after="0" w:line="240" w:lineRule="auto"/>
              <w:rPr>
                <w:color w:val="000000"/>
              </w:rPr>
            </w:pPr>
            <w:r>
              <w:t>punishment, justice, retribution, injustice, accusation, the legal system, criminal trials and courtroom dramas, imprisonment, death</w:t>
            </w:r>
          </w:p>
          <w:p w14:paraId="0D19E126" w14:textId="77777777" w:rsidR="007134F3" w:rsidRDefault="00AC392D">
            <w:pPr>
              <w:numPr>
                <w:ilvl w:val="0"/>
                <w:numId w:val="2"/>
              </w:numPr>
              <w:shd w:val="clear" w:color="auto" w:fill="FFFFFF"/>
              <w:spacing w:after="0" w:line="240" w:lineRule="auto"/>
              <w:rPr>
                <w:color w:val="000000"/>
              </w:rPr>
            </w:pPr>
            <w:r>
              <w:t>the structural patterning of the text as it moves through a series of crises to some sense of order</w:t>
            </w:r>
          </w:p>
          <w:p w14:paraId="34DF2727" w14:textId="77777777" w:rsidR="007134F3" w:rsidRDefault="00AC392D">
            <w:pPr>
              <w:numPr>
                <w:ilvl w:val="0"/>
                <w:numId w:val="2"/>
              </w:numPr>
              <w:shd w:val="clear" w:color="auto" w:fill="FFFFFF"/>
              <w:spacing w:after="0" w:line="240" w:lineRule="auto"/>
              <w:rPr>
                <w:color w:val="000000"/>
              </w:rPr>
            </w:pPr>
            <w:r>
              <w:t>the specific focus on plotting</w:t>
            </w:r>
          </w:p>
          <w:p w14:paraId="6FEDE46A" w14:textId="77777777" w:rsidR="007134F3" w:rsidRDefault="00AC392D">
            <w:pPr>
              <w:numPr>
                <w:ilvl w:val="0"/>
                <w:numId w:val="2"/>
              </w:numPr>
              <w:shd w:val="clear" w:color="auto" w:fill="FFFFFF"/>
              <w:spacing w:after="0" w:line="240" w:lineRule="auto"/>
              <w:rPr>
                <w:color w:val="000000"/>
              </w:rPr>
            </w:pPr>
            <w:r>
              <w:t>the way that language is used in the world that is created; there may be use of a criminal register, legal register, police register</w:t>
            </w:r>
          </w:p>
          <w:p w14:paraId="14609EA0" w14:textId="77777777" w:rsidR="007134F3" w:rsidRDefault="00AC392D">
            <w:pPr>
              <w:numPr>
                <w:ilvl w:val="0"/>
                <w:numId w:val="2"/>
              </w:numPr>
              <w:shd w:val="clear" w:color="auto" w:fill="FFFFFF"/>
              <w:spacing w:after="0" w:line="240" w:lineRule="auto"/>
              <w:rPr>
                <w:color w:val="000000"/>
              </w:rPr>
            </w:pPr>
            <w:r>
              <w:t xml:space="preserve">the way that crime writing is used to comment on society, particularly the representation of society at </w:t>
            </w:r>
            <w:proofErr w:type="gramStart"/>
            <w:r>
              <w:t>particular historical</w:t>
            </w:r>
            <w:proofErr w:type="gramEnd"/>
            <w:r>
              <w:t xml:space="preserve"> periods</w:t>
            </w:r>
          </w:p>
          <w:p w14:paraId="59B20F67" w14:textId="77777777" w:rsidR="007134F3" w:rsidRDefault="00AC392D">
            <w:pPr>
              <w:numPr>
                <w:ilvl w:val="0"/>
                <w:numId w:val="2"/>
              </w:numPr>
              <w:shd w:val="clear" w:color="auto" w:fill="FFFFFF"/>
              <w:spacing w:after="240" w:line="240" w:lineRule="auto"/>
              <w:rPr>
                <w:color w:val="000000"/>
              </w:rPr>
            </w:pPr>
            <w:r>
              <w:t>ultimately, how crime stories affect audiences and readers, creating suspense, repugnance, excitement and relief.</w:t>
            </w:r>
          </w:p>
          <w:p w14:paraId="1F05D3DD" w14:textId="77777777" w:rsidR="007134F3" w:rsidRDefault="007134F3">
            <w:pPr>
              <w:spacing w:after="0" w:line="240" w:lineRule="auto"/>
            </w:pPr>
          </w:p>
        </w:tc>
        <w:tc>
          <w:tcPr>
            <w:tcW w:w="5900" w:type="dxa"/>
            <w:gridSpan w:val="2"/>
            <w:shd w:val="clear" w:color="auto" w:fill="auto"/>
            <w:vAlign w:val="bottom"/>
          </w:tcPr>
          <w:p w14:paraId="3D9D78E9" w14:textId="77777777" w:rsidR="007134F3" w:rsidRDefault="00AC392D">
            <w:pPr>
              <w:spacing w:after="0" w:line="240" w:lineRule="auto"/>
            </w:pPr>
            <w:r>
              <w:lastRenderedPageBreak/>
              <w:t xml:space="preserve">The Study of two texts for non-examined assessment: one poetry and one prose text, informed by study of the Critical Anthology. </w:t>
            </w:r>
          </w:p>
          <w:p w14:paraId="5D346240" w14:textId="77777777" w:rsidR="007134F3" w:rsidRDefault="007134F3">
            <w:pPr>
              <w:spacing w:after="0" w:line="240" w:lineRule="auto"/>
            </w:pPr>
          </w:p>
          <w:p w14:paraId="3DAA28C3" w14:textId="77777777" w:rsidR="007134F3" w:rsidRDefault="00AC392D">
            <w:pPr>
              <w:spacing w:after="0" w:line="240" w:lineRule="auto"/>
            </w:pPr>
            <w:r>
              <w:t>Students produce two essays of 1,250 –1,500 words, each responding to a different text(s).</w:t>
            </w:r>
          </w:p>
          <w:p w14:paraId="43EA8FD0" w14:textId="77777777" w:rsidR="007134F3" w:rsidRDefault="007134F3">
            <w:pPr>
              <w:spacing w:after="0" w:line="240" w:lineRule="auto"/>
            </w:pPr>
          </w:p>
          <w:p w14:paraId="189C09A3" w14:textId="77777777" w:rsidR="007134F3" w:rsidRDefault="007134F3">
            <w:pPr>
              <w:spacing w:after="0" w:line="240" w:lineRule="auto"/>
            </w:pPr>
          </w:p>
          <w:p w14:paraId="352A7B59" w14:textId="77777777" w:rsidR="007134F3" w:rsidRDefault="00AC392D">
            <w:pPr>
              <w:spacing w:after="0" w:line="240" w:lineRule="auto"/>
            </w:pPr>
            <w:r>
              <w:t xml:space="preserve">Marxism: In this section, you will see writers looking at texts from a specific political perspective: one which focuses on the struggles between social classes and the struggles between those who oppress and those who are oppressed and those who have power and those who do not. This </w:t>
            </w:r>
            <w:proofErr w:type="gramStart"/>
            <w:r>
              <w:t>particular way</w:t>
            </w:r>
            <w:proofErr w:type="gramEnd"/>
            <w:r>
              <w:t xml:space="preserve"> of reading literature is based on the theories of Karl Marx who believed that Western capitalist economic systems were designed to increase the wealth of the rich, while oppressing and suppressing the poor. Marxist critics tend to believe that literature is the product of the writer’s own class and cultural values and that literary texts are themselves products of a particular ideology. The Marxist critic is a reader who keeps in mind issues of power, work, oppression and money, and in focusing on what the text reveals of the author’s values and social context, Marxism questions whether the text supports the prevailing social and economic system or undermines it</w:t>
            </w:r>
            <w:proofErr w:type="gramStart"/>
            <w:r>
              <w:t>…(</w:t>
            </w:r>
            <w:proofErr w:type="gramEnd"/>
            <w:r>
              <w:t>extract from the Critical Anthology).</w:t>
            </w:r>
          </w:p>
          <w:p w14:paraId="39CAC399" w14:textId="77777777" w:rsidR="007134F3" w:rsidRDefault="007134F3">
            <w:pPr>
              <w:spacing w:after="0" w:line="240" w:lineRule="auto"/>
            </w:pPr>
          </w:p>
          <w:p w14:paraId="32BE9C40" w14:textId="77777777" w:rsidR="007134F3" w:rsidRDefault="00AC392D">
            <w:pPr>
              <w:spacing w:after="0" w:line="240" w:lineRule="auto"/>
            </w:pPr>
            <w:r>
              <w:lastRenderedPageBreak/>
              <w:t>Feminism: in this section you will see writers who focus on the struggles women face in society and the ways these struggles are reflected and questioned (or not reflected and not questioned) in literature. Texts are read in a way that critically explores the male-centred nature of civilisation and therefore the phallocentric nature of much literature. Feminist critics consider different gender representations within texts but also question whose voices are heard and whose attitudes and values are assumed within the text. Gender issues are clearly central to those who write about literature through a feminist lens. Texts are often criticised for focusing on male protagonists while women have marginal roles. Feminist critics often reposition the focus and either sympathise with the oppression of women or celebrate the attempts of women to assert themselves. (extract from the Critical Anthology)</w:t>
            </w:r>
          </w:p>
        </w:tc>
      </w:tr>
      <w:tr w:rsidR="007134F3" w14:paraId="47F7AB1F" w14:textId="77777777" w:rsidTr="00C6719D">
        <w:trPr>
          <w:cantSplit/>
          <w:trHeight w:val="1134"/>
        </w:trPr>
        <w:tc>
          <w:tcPr>
            <w:tcW w:w="495" w:type="dxa"/>
            <w:vMerge/>
            <w:vAlign w:val="center"/>
          </w:tcPr>
          <w:p w14:paraId="201FC6C9" w14:textId="77777777" w:rsidR="007134F3" w:rsidRDefault="007134F3">
            <w:pPr>
              <w:widowControl w:val="0"/>
              <w:pBdr>
                <w:top w:val="nil"/>
                <w:left w:val="nil"/>
                <w:bottom w:val="nil"/>
                <w:right w:val="nil"/>
                <w:between w:val="nil"/>
              </w:pBdr>
              <w:spacing w:after="0" w:line="240" w:lineRule="auto"/>
              <w:rPr>
                <w:color w:val="000000"/>
              </w:rPr>
            </w:pPr>
          </w:p>
        </w:tc>
        <w:tc>
          <w:tcPr>
            <w:tcW w:w="495" w:type="dxa"/>
            <w:shd w:val="clear" w:color="auto" w:fill="auto"/>
            <w:textDirection w:val="btLr"/>
            <w:vAlign w:val="center"/>
          </w:tcPr>
          <w:p w14:paraId="7E19D399" w14:textId="77777777" w:rsidR="007134F3" w:rsidRDefault="00AC392D" w:rsidP="007B4E4E">
            <w:pPr>
              <w:spacing w:after="0" w:line="240" w:lineRule="auto"/>
              <w:ind w:left="113" w:right="113"/>
              <w:jc w:val="center"/>
              <w:rPr>
                <w:b/>
                <w:color w:val="000000"/>
              </w:rPr>
            </w:pPr>
            <w:r>
              <w:rPr>
                <w:b/>
                <w:color w:val="000000"/>
              </w:rPr>
              <w:t>COHERENT</w:t>
            </w:r>
          </w:p>
        </w:tc>
        <w:tc>
          <w:tcPr>
            <w:tcW w:w="3300" w:type="dxa"/>
            <w:shd w:val="clear" w:color="auto" w:fill="auto"/>
            <w:vAlign w:val="center"/>
          </w:tcPr>
          <w:p w14:paraId="3FD798D5" w14:textId="77777777" w:rsidR="007134F3" w:rsidRDefault="00AC392D">
            <w:pPr>
              <w:spacing w:after="0" w:line="240" w:lineRule="auto"/>
              <w:rPr>
                <w:color w:val="000000"/>
              </w:rPr>
            </w:pPr>
            <w:r>
              <w:rPr>
                <w:color w:val="000000"/>
              </w:rPr>
              <w:t>Prior knowledge required to access this unit</w:t>
            </w:r>
          </w:p>
        </w:tc>
        <w:tc>
          <w:tcPr>
            <w:tcW w:w="17700" w:type="dxa"/>
            <w:gridSpan w:val="6"/>
            <w:shd w:val="clear" w:color="auto" w:fill="auto"/>
            <w:vAlign w:val="bottom"/>
          </w:tcPr>
          <w:p w14:paraId="4D0EEDC8" w14:textId="77777777" w:rsidR="007134F3" w:rsidRDefault="00AC392D">
            <w:pPr>
              <w:numPr>
                <w:ilvl w:val="0"/>
                <w:numId w:val="1"/>
              </w:numPr>
              <w:spacing w:after="0" w:line="240" w:lineRule="auto"/>
            </w:pPr>
            <w:r>
              <w:t xml:space="preserve">Students will be building on the reading, writing and critical thinking skills </w:t>
            </w:r>
            <w:proofErr w:type="gramStart"/>
            <w:r>
              <w:t>honed in</w:t>
            </w:r>
            <w:proofErr w:type="gramEnd"/>
            <w:r>
              <w:t xml:space="preserve"> GCSE English Literature.</w:t>
            </w:r>
          </w:p>
          <w:p w14:paraId="50C4F9A8" w14:textId="77777777" w:rsidR="007134F3" w:rsidRDefault="00AC392D">
            <w:pPr>
              <w:numPr>
                <w:ilvl w:val="0"/>
                <w:numId w:val="1"/>
              </w:numPr>
              <w:spacing w:after="0" w:line="240" w:lineRule="auto"/>
            </w:pPr>
            <w:r>
              <w:t>A pre-course booklet will be provided. This will include an overview of the course, the crime elements, and a list of tasks from the super-curriculum for completion over the summer.</w:t>
            </w:r>
          </w:p>
          <w:p w14:paraId="2FAA805E" w14:textId="77777777" w:rsidR="007134F3" w:rsidRDefault="00AC392D">
            <w:pPr>
              <w:numPr>
                <w:ilvl w:val="0"/>
                <w:numId w:val="1"/>
              </w:numPr>
              <w:spacing w:after="0" w:line="240" w:lineRule="auto"/>
            </w:pPr>
            <w:r>
              <w:t xml:space="preserve">In addition, students are expected to read widely over the summer from the Crime Reading List provided in the pre-course booklet. </w:t>
            </w:r>
          </w:p>
          <w:p w14:paraId="3B0B63ED" w14:textId="77777777" w:rsidR="007134F3" w:rsidRDefault="00AC392D">
            <w:pPr>
              <w:numPr>
                <w:ilvl w:val="0"/>
                <w:numId w:val="1"/>
              </w:numPr>
              <w:spacing w:after="0" w:line="240" w:lineRule="auto"/>
            </w:pPr>
            <w:r>
              <w:t>The Bridging Unit supports the transition from GCSE to A-Level study.</w:t>
            </w:r>
          </w:p>
          <w:p w14:paraId="3F054367" w14:textId="77777777" w:rsidR="007134F3" w:rsidRDefault="00AC392D">
            <w:pPr>
              <w:spacing w:after="0" w:line="240" w:lineRule="auto"/>
            </w:pPr>
            <w:r>
              <w:t> </w:t>
            </w:r>
          </w:p>
        </w:tc>
      </w:tr>
      <w:tr w:rsidR="00AC392D" w14:paraId="0764AB6D" w14:textId="77777777" w:rsidTr="00C6719D">
        <w:trPr>
          <w:trHeight w:val="735"/>
        </w:trPr>
        <w:tc>
          <w:tcPr>
            <w:tcW w:w="495" w:type="dxa"/>
            <w:vMerge/>
            <w:vAlign w:val="center"/>
          </w:tcPr>
          <w:p w14:paraId="570086AC" w14:textId="77777777" w:rsidR="00AC392D" w:rsidRDefault="00AC392D">
            <w:pPr>
              <w:widowControl w:val="0"/>
              <w:pBdr>
                <w:top w:val="nil"/>
                <w:left w:val="nil"/>
                <w:bottom w:val="nil"/>
                <w:right w:val="nil"/>
                <w:between w:val="nil"/>
              </w:pBdr>
              <w:spacing w:after="0" w:line="240" w:lineRule="auto"/>
              <w:rPr>
                <w:color w:val="000000"/>
              </w:rPr>
            </w:pPr>
          </w:p>
        </w:tc>
        <w:tc>
          <w:tcPr>
            <w:tcW w:w="495" w:type="dxa"/>
            <w:shd w:val="clear" w:color="auto" w:fill="auto"/>
            <w:textDirection w:val="btLr"/>
            <w:vAlign w:val="center"/>
          </w:tcPr>
          <w:p w14:paraId="4A3B470E" w14:textId="77777777" w:rsidR="00AC392D" w:rsidRDefault="00AC392D" w:rsidP="007B4E4E">
            <w:pPr>
              <w:spacing w:after="0" w:line="240" w:lineRule="auto"/>
              <w:ind w:left="113" w:right="113"/>
              <w:jc w:val="center"/>
              <w:rPr>
                <w:b/>
                <w:color w:val="000000"/>
              </w:rPr>
            </w:pPr>
            <w:r>
              <w:rPr>
                <w:b/>
                <w:color w:val="000000"/>
              </w:rPr>
              <w:t>EMPOWERING</w:t>
            </w:r>
          </w:p>
        </w:tc>
        <w:tc>
          <w:tcPr>
            <w:tcW w:w="3300" w:type="dxa"/>
            <w:shd w:val="clear" w:color="auto" w:fill="auto"/>
            <w:vAlign w:val="center"/>
          </w:tcPr>
          <w:p w14:paraId="5F21C45E" w14:textId="77777777" w:rsidR="00AC392D" w:rsidRDefault="00AC392D">
            <w:pPr>
              <w:spacing w:after="0" w:line="240" w:lineRule="auto"/>
              <w:rPr>
                <w:color w:val="000000"/>
              </w:rPr>
            </w:pPr>
            <w:r>
              <w:rPr>
                <w:color w:val="000000"/>
              </w:rPr>
              <w:t>Key vocabulary</w:t>
            </w:r>
          </w:p>
        </w:tc>
        <w:tc>
          <w:tcPr>
            <w:tcW w:w="5900" w:type="dxa"/>
            <w:gridSpan w:val="2"/>
            <w:shd w:val="clear" w:color="auto" w:fill="auto"/>
          </w:tcPr>
          <w:p w14:paraId="5105378D" w14:textId="2B68EF79" w:rsidR="00AC392D" w:rsidRPr="00AC392D" w:rsidRDefault="00AC392D">
            <w:pPr>
              <w:spacing w:after="0" w:line="240" w:lineRule="auto"/>
              <w:rPr>
                <w:color w:val="000000"/>
              </w:rPr>
            </w:pPr>
            <w:r>
              <w:t>Criminal / victim/ detective</w:t>
            </w:r>
          </w:p>
          <w:p w14:paraId="50310AAB" w14:textId="0B528E41" w:rsidR="00AC392D" w:rsidRDefault="00AC392D">
            <w:pPr>
              <w:spacing w:after="0" w:line="240" w:lineRule="auto"/>
            </w:pPr>
            <w:proofErr w:type="spellStart"/>
            <w:r>
              <w:t>Focaliser</w:t>
            </w:r>
            <w:proofErr w:type="spellEnd"/>
          </w:p>
          <w:p w14:paraId="047311EC" w14:textId="77777777" w:rsidR="00AC392D" w:rsidRDefault="00AC392D">
            <w:pPr>
              <w:spacing w:after="0" w:line="240" w:lineRule="auto"/>
            </w:pPr>
            <w:r>
              <w:t>Morality and sin</w:t>
            </w:r>
          </w:p>
          <w:p w14:paraId="4D834F5E" w14:textId="77777777" w:rsidR="00AC392D" w:rsidRDefault="00AC392D">
            <w:pPr>
              <w:spacing w:after="0" w:line="240" w:lineRule="auto"/>
            </w:pPr>
            <w:r>
              <w:t>Order / disorder/chaos</w:t>
            </w:r>
          </w:p>
          <w:p w14:paraId="4188B1AC" w14:textId="77777777" w:rsidR="00AC392D" w:rsidRDefault="00AC392D">
            <w:pPr>
              <w:spacing w:after="0" w:line="240" w:lineRule="auto"/>
            </w:pPr>
            <w:r>
              <w:t>Motive</w:t>
            </w:r>
          </w:p>
          <w:p w14:paraId="3414FC3C" w14:textId="77777777" w:rsidR="00AC392D" w:rsidRDefault="00AC392D">
            <w:pPr>
              <w:spacing w:after="0" w:line="240" w:lineRule="auto"/>
            </w:pPr>
            <w:r>
              <w:t>Plotting</w:t>
            </w:r>
          </w:p>
          <w:p w14:paraId="241D6117" w14:textId="77777777" w:rsidR="00AC392D" w:rsidRDefault="00AC392D">
            <w:pPr>
              <w:spacing w:after="0" w:line="240" w:lineRule="auto"/>
            </w:pPr>
            <w:r>
              <w:t>Investigation</w:t>
            </w:r>
          </w:p>
          <w:p w14:paraId="16227A49" w14:textId="77777777" w:rsidR="00AC392D" w:rsidRDefault="00AC392D">
            <w:pPr>
              <w:spacing w:after="0" w:line="240" w:lineRule="auto"/>
            </w:pPr>
            <w:r>
              <w:t>Violence / suffering</w:t>
            </w:r>
          </w:p>
          <w:p w14:paraId="43BA0E92" w14:textId="77777777" w:rsidR="00AC392D" w:rsidRDefault="00AC392D">
            <w:pPr>
              <w:spacing w:after="0" w:line="240" w:lineRule="auto"/>
            </w:pPr>
            <w:r>
              <w:t>Guilt</w:t>
            </w:r>
          </w:p>
          <w:p w14:paraId="53CDDEE4" w14:textId="77777777" w:rsidR="00AC392D" w:rsidRDefault="00AC392D">
            <w:pPr>
              <w:spacing w:after="0" w:line="240" w:lineRule="auto"/>
            </w:pPr>
            <w:r>
              <w:t>Betrayal</w:t>
            </w:r>
          </w:p>
          <w:p w14:paraId="1BECA13B" w14:textId="77777777" w:rsidR="00AC392D" w:rsidRDefault="00AC392D">
            <w:pPr>
              <w:spacing w:after="0" w:line="240" w:lineRule="auto"/>
            </w:pPr>
            <w:r>
              <w:t>Justice / injustice</w:t>
            </w:r>
          </w:p>
          <w:p w14:paraId="5FF20416" w14:textId="77777777" w:rsidR="00AC392D" w:rsidRDefault="00AC392D">
            <w:pPr>
              <w:spacing w:after="0" w:line="240" w:lineRule="auto"/>
            </w:pPr>
            <w:r>
              <w:t>Forgiveness</w:t>
            </w:r>
          </w:p>
          <w:p w14:paraId="6293ADE9" w14:textId="77777777" w:rsidR="00AC392D" w:rsidRDefault="00AC392D">
            <w:pPr>
              <w:spacing w:after="0" w:line="240" w:lineRule="auto"/>
            </w:pPr>
            <w:r>
              <w:t xml:space="preserve">Punishment </w:t>
            </w:r>
          </w:p>
          <w:p w14:paraId="5683AF64" w14:textId="77777777" w:rsidR="00AC392D" w:rsidRDefault="00AC392D">
            <w:pPr>
              <w:spacing w:after="0" w:line="240" w:lineRule="auto"/>
            </w:pPr>
            <w:r>
              <w:t>Retribution</w:t>
            </w:r>
          </w:p>
          <w:p w14:paraId="14EC70D0" w14:textId="77777777" w:rsidR="00AC392D" w:rsidRDefault="00AC392D">
            <w:pPr>
              <w:spacing w:after="0" w:line="240" w:lineRule="auto"/>
            </w:pPr>
            <w:r>
              <w:t>The legal system</w:t>
            </w:r>
          </w:p>
          <w:p w14:paraId="4DB09B1A" w14:textId="77777777" w:rsidR="00AC392D" w:rsidRDefault="00AC392D">
            <w:pPr>
              <w:spacing w:after="0" w:line="240" w:lineRule="auto"/>
            </w:pPr>
            <w:r>
              <w:t>Social commentary</w:t>
            </w:r>
          </w:p>
          <w:p w14:paraId="0C4C8689" w14:textId="3C098C3A" w:rsidR="00AC392D" w:rsidRPr="00AC392D" w:rsidRDefault="00AC392D" w:rsidP="00AC392D">
            <w:pPr>
              <w:spacing w:after="0" w:line="240" w:lineRule="auto"/>
            </w:pPr>
            <w:r>
              <w:t>Moral ambiguity</w:t>
            </w:r>
          </w:p>
        </w:tc>
        <w:tc>
          <w:tcPr>
            <w:tcW w:w="2950" w:type="dxa"/>
            <w:shd w:val="clear" w:color="auto" w:fill="auto"/>
          </w:tcPr>
          <w:p w14:paraId="6ED1F801" w14:textId="77777777" w:rsidR="00AC392D" w:rsidRDefault="00AC392D">
            <w:pPr>
              <w:spacing w:after="0" w:line="240" w:lineRule="auto"/>
            </w:pPr>
            <w:r>
              <w:t>Allegory</w:t>
            </w:r>
          </w:p>
          <w:p w14:paraId="08242E16" w14:textId="5555688F" w:rsidR="00AC392D" w:rsidRDefault="00AC392D">
            <w:pPr>
              <w:spacing w:after="0" w:line="240" w:lineRule="auto"/>
            </w:pPr>
            <w:r>
              <w:t>Dramatic monologue</w:t>
            </w:r>
          </w:p>
          <w:p w14:paraId="48990779" w14:textId="54316D29" w:rsidR="00AC392D" w:rsidRDefault="00AC392D">
            <w:pPr>
              <w:spacing w:after="0" w:line="240" w:lineRule="auto"/>
            </w:pPr>
            <w:r>
              <w:t>Blank verse</w:t>
            </w:r>
          </w:p>
          <w:p w14:paraId="07358E72" w14:textId="4FF31C68" w:rsidR="00AC392D" w:rsidRDefault="00AC392D">
            <w:pPr>
              <w:spacing w:after="0" w:line="240" w:lineRule="auto"/>
            </w:pPr>
            <w:r>
              <w:t>Alliteration</w:t>
            </w:r>
          </w:p>
          <w:p w14:paraId="3C95B4F2" w14:textId="2819CBB9" w:rsidR="00AC392D" w:rsidRDefault="00AC392D">
            <w:pPr>
              <w:spacing w:after="0" w:line="240" w:lineRule="auto"/>
            </w:pPr>
            <w:r>
              <w:t>Consonance</w:t>
            </w:r>
          </w:p>
          <w:p w14:paraId="00A94EAE" w14:textId="649376CB" w:rsidR="00AC392D" w:rsidRDefault="00AC392D">
            <w:pPr>
              <w:spacing w:after="0" w:line="240" w:lineRule="auto"/>
            </w:pPr>
            <w:r>
              <w:t>Assonance</w:t>
            </w:r>
          </w:p>
          <w:p w14:paraId="0841319A" w14:textId="4A030389" w:rsidR="00AC392D" w:rsidRDefault="00AC392D">
            <w:pPr>
              <w:spacing w:after="0" w:line="240" w:lineRule="auto"/>
            </w:pPr>
            <w:r>
              <w:t>Caesura</w:t>
            </w:r>
          </w:p>
          <w:p w14:paraId="6F08AEDF" w14:textId="6AADD910" w:rsidR="00AC392D" w:rsidRDefault="00AC392D">
            <w:pPr>
              <w:spacing w:after="0" w:line="240" w:lineRule="auto"/>
            </w:pPr>
            <w:r>
              <w:t>Couplet</w:t>
            </w:r>
          </w:p>
          <w:p w14:paraId="3B2999A6" w14:textId="6FEE0F60" w:rsidR="00AC392D" w:rsidRDefault="00AC392D">
            <w:pPr>
              <w:spacing w:after="0" w:line="240" w:lineRule="auto"/>
            </w:pPr>
            <w:r>
              <w:t>Enjambment</w:t>
            </w:r>
          </w:p>
          <w:p w14:paraId="1AD0CB24" w14:textId="5FCF84B2" w:rsidR="00AC392D" w:rsidRDefault="00AC392D">
            <w:pPr>
              <w:spacing w:after="0" w:line="240" w:lineRule="auto"/>
            </w:pPr>
            <w:r>
              <w:t>Line</w:t>
            </w:r>
          </w:p>
          <w:p w14:paraId="37229C5F" w14:textId="5815E829" w:rsidR="00AC392D" w:rsidRDefault="00AC392D">
            <w:pPr>
              <w:spacing w:after="0" w:line="240" w:lineRule="auto"/>
            </w:pPr>
            <w:r>
              <w:t>Pentameter</w:t>
            </w:r>
          </w:p>
          <w:p w14:paraId="5B78575E" w14:textId="1FB552E6" w:rsidR="00AC392D" w:rsidRDefault="00AC392D">
            <w:pPr>
              <w:spacing w:after="0" w:line="240" w:lineRule="auto"/>
            </w:pPr>
            <w:r>
              <w:t>Meter</w:t>
            </w:r>
          </w:p>
          <w:p w14:paraId="0A39F3D6" w14:textId="34F4C7AA" w:rsidR="00AC392D" w:rsidRDefault="00AC392D">
            <w:pPr>
              <w:spacing w:after="0" w:line="240" w:lineRule="auto"/>
            </w:pPr>
            <w:r>
              <w:t>Octave</w:t>
            </w:r>
          </w:p>
          <w:p w14:paraId="1E997FF2" w14:textId="09F0378B" w:rsidR="00AC392D" w:rsidRDefault="00AC392D">
            <w:pPr>
              <w:spacing w:after="0" w:line="240" w:lineRule="auto"/>
            </w:pPr>
            <w:r>
              <w:t>Quatrain</w:t>
            </w:r>
          </w:p>
          <w:p w14:paraId="5F8F8A3D" w14:textId="357AF18C" w:rsidR="00AC392D" w:rsidRDefault="00AC392D">
            <w:pPr>
              <w:spacing w:after="0" w:line="240" w:lineRule="auto"/>
            </w:pPr>
            <w:r>
              <w:t>Rhyme</w:t>
            </w:r>
          </w:p>
          <w:p w14:paraId="4891485F" w14:textId="023F7E9D" w:rsidR="00AC392D" w:rsidRDefault="00AC392D">
            <w:pPr>
              <w:spacing w:after="0" w:line="240" w:lineRule="auto"/>
            </w:pPr>
            <w:r>
              <w:t>Rhythm</w:t>
            </w:r>
          </w:p>
          <w:p w14:paraId="58E8F139" w14:textId="3166ABD0" w:rsidR="00AC392D" w:rsidRDefault="00AC392D">
            <w:pPr>
              <w:spacing w:after="0" w:line="240" w:lineRule="auto"/>
            </w:pPr>
            <w:r>
              <w:t>Stanza</w:t>
            </w:r>
          </w:p>
          <w:p w14:paraId="45F839DD" w14:textId="77777777" w:rsidR="00AC392D" w:rsidRDefault="00AC392D">
            <w:pPr>
              <w:spacing w:after="0" w:line="240" w:lineRule="auto"/>
            </w:pPr>
          </w:p>
          <w:p w14:paraId="5ED0B4D7" w14:textId="77777777" w:rsidR="00AC392D" w:rsidRDefault="00AC392D">
            <w:pPr>
              <w:spacing w:after="0" w:line="240" w:lineRule="auto"/>
            </w:pPr>
          </w:p>
          <w:p w14:paraId="07B688FB" w14:textId="77777777" w:rsidR="00AC392D" w:rsidRDefault="00AC392D">
            <w:pPr>
              <w:spacing w:after="0" w:line="240" w:lineRule="auto"/>
            </w:pPr>
          </w:p>
          <w:p w14:paraId="00B1B5BE" w14:textId="77777777" w:rsidR="00AC392D" w:rsidRDefault="00AC392D">
            <w:pPr>
              <w:spacing w:after="0" w:line="240" w:lineRule="auto"/>
            </w:pPr>
          </w:p>
          <w:p w14:paraId="3C95E21C" w14:textId="77777777" w:rsidR="00AC392D" w:rsidRDefault="00AC392D">
            <w:pPr>
              <w:spacing w:after="0" w:line="240" w:lineRule="auto"/>
            </w:pPr>
          </w:p>
        </w:tc>
        <w:tc>
          <w:tcPr>
            <w:tcW w:w="2950" w:type="dxa"/>
            <w:shd w:val="clear" w:color="auto" w:fill="auto"/>
          </w:tcPr>
          <w:p w14:paraId="5D102CD4" w14:textId="77777777" w:rsidR="00AC392D" w:rsidRDefault="00AC392D">
            <w:pPr>
              <w:spacing w:after="0" w:line="240" w:lineRule="auto"/>
            </w:pPr>
            <w:r>
              <w:t>Postmodernism</w:t>
            </w:r>
          </w:p>
          <w:p w14:paraId="5094B275" w14:textId="77777777" w:rsidR="00AC392D" w:rsidRDefault="00AC392D">
            <w:pPr>
              <w:spacing w:after="0" w:line="240" w:lineRule="auto"/>
              <w:rPr>
                <w:color w:val="000000"/>
              </w:rPr>
            </w:pPr>
            <w:proofErr w:type="spellStart"/>
            <w:r>
              <w:rPr>
                <w:color w:val="000000"/>
              </w:rPr>
              <w:t>Focaliser</w:t>
            </w:r>
            <w:proofErr w:type="spellEnd"/>
          </w:p>
          <w:p w14:paraId="738F0C7D" w14:textId="77777777" w:rsidR="00AC392D" w:rsidRDefault="00AC392D">
            <w:pPr>
              <w:spacing w:after="0" w:line="240" w:lineRule="auto"/>
            </w:pPr>
            <w:r>
              <w:t>Intertextuality</w:t>
            </w:r>
          </w:p>
          <w:p w14:paraId="51DF1D62" w14:textId="77777777" w:rsidR="00AC392D" w:rsidRDefault="00AC392D">
            <w:pPr>
              <w:spacing w:after="0" w:line="240" w:lineRule="auto"/>
            </w:pPr>
            <w:r>
              <w:t>Metafiction / Self-reflexivity</w:t>
            </w:r>
          </w:p>
          <w:p w14:paraId="777709BF" w14:textId="77777777" w:rsidR="00AC392D" w:rsidRDefault="00AC392D">
            <w:pPr>
              <w:spacing w:after="0" w:line="240" w:lineRule="auto"/>
            </w:pPr>
            <w:r>
              <w:t>Verisimilitude</w:t>
            </w:r>
          </w:p>
          <w:p w14:paraId="2CBDD9BA" w14:textId="77777777" w:rsidR="00AC392D" w:rsidRDefault="00AC392D">
            <w:pPr>
              <w:spacing w:after="0" w:line="240" w:lineRule="auto"/>
            </w:pPr>
            <w:r>
              <w:t>Non-linear narratives/ Temporal distortion</w:t>
            </w:r>
          </w:p>
          <w:p w14:paraId="0A56796F" w14:textId="77777777" w:rsidR="00AC392D" w:rsidRDefault="00AC392D">
            <w:pPr>
              <w:spacing w:after="0" w:line="240" w:lineRule="auto"/>
            </w:pPr>
            <w:r>
              <w:t>Prolepsis / Analepsis</w:t>
            </w:r>
          </w:p>
          <w:p w14:paraId="327D4807" w14:textId="77777777" w:rsidR="00AC392D" w:rsidRDefault="00AC392D">
            <w:pPr>
              <w:spacing w:after="0" w:line="240" w:lineRule="auto"/>
            </w:pPr>
            <w:r>
              <w:t>Stream-of Consciousness narration</w:t>
            </w:r>
          </w:p>
          <w:p w14:paraId="0B4110EF" w14:textId="77777777" w:rsidR="00AC392D" w:rsidRDefault="00AC392D">
            <w:pPr>
              <w:spacing w:after="0" w:line="240" w:lineRule="auto"/>
            </w:pPr>
            <w:r>
              <w:t>Epigram</w:t>
            </w:r>
          </w:p>
          <w:p w14:paraId="5A3352E0" w14:textId="77777777" w:rsidR="00AC392D" w:rsidRDefault="00AC392D">
            <w:pPr>
              <w:spacing w:after="0" w:line="240" w:lineRule="auto"/>
            </w:pPr>
            <w:r>
              <w:t>Satire</w:t>
            </w:r>
          </w:p>
          <w:p w14:paraId="7DFF4219" w14:textId="77777777" w:rsidR="00AC392D" w:rsidRDefault="00AC392D">
            <w:pPr>
              <w:spacing w:after="0" w:line="240" w:lineRule="auto"/>
            </w:pPr>
            <w:r>
              <w:t>Moral ambiguity</w:t>
            </w:r>
          </w:p>
          <w:p w14:paraId="4497BA69" w14:textId="77777777" w:rsidR="00AC392D" w:rsidRDefault="00AC392D">
            <w:pPr>
              <w:spacing w:after="0" w:line="240" w:lineRule="auto"/>
            </w:pPr>
            <w:r>
              <w:t>Literary hybridisation</w:t>
            </w:r>
          </w:p>
          <w:p w14:paraId="0BD71568" w14:textId="77777777" w:rsidR="00AC392D" w:rsidRDefault="00AC392D">
            <w:pPr>
              <w:spacing w:after="0" w:line="240" w:lineRule="auto"/>
            </w:pPr>
            <w:r>
              <w:t>Coincidence / Fate</w:t>
            </w:r>
          </w:p>
          <w:p w14:paraId="555CE04A" w14:textId="77777777" w:rsidR="00AC392D" w:rsidRDefault="00AC392D">
            <w:pPr>
              <w:spacing w:after="0" w:line="240" w:lineRule="auto"/>
            </w:pPr>
          </w:p>
          <w:p w14:paraId="671568D9" w14:textId="77777777" w:rsidR="00AC392D" w:rsidRDefault="00AC392D">
            <w:pPr>
              <w:spacing w:after="0" w:line="240" w:lineRule="auto"/>
            </w:pPr>
          </w:p>
          <w:p w14:paraId="3B64313D" w14:textId="77777777" w:rsidR="00AC392D" w:rsidRDefault="00AC392D">
            <w:pPr>
              <w:spacing w:after="0" w:line="240" w:lineRule="auto"/>
            </w:pPr>
          </w:p>
          <w:p w14:paraId="0DC1B3ED" w14:textId="77777777" w:rsidR="00AC392D" w:rsidRDefault="00AC392D">
            <w:pPr>
              <w:spacing w:after="0" w:line="240" w:lineRule="auto"/>
            </w:pPr>
          </w:p>
          <w:p w14:paraId="5B203881" w14:textId="77777777" w:rsidR="00AC392D" w:rsidRDefault="00AC392D">
            <w:pPr>
              <w:spacing w:after="0" w:line="240" w:lineRule="auto"/>
            </w:pPr>
          </w:p>
          <w:p w14:paraId="7E24898C" w14:textId="77777777" w:rsidR="00AC392D" w:rsidRDefault="00AC392D">
            <w:pPr>
              <w:spacing w:after="0" w:line="240" w:lineRule="auto"/>
            </w:pPr>
          </w:p>
          <w:p w14:paraId="5ABDB426" w14:textId="77777777" w:rsidR="00AC392D" w:rsidRDefault="00AC392D">
            <w:pPr>
              <w:spacing w:after="0" w:line="240" w:lineRule="auto"/>
            </w:pPr>
          </w:p>
          <w:p w14:paraId="3AB4EC0C" w14:textId="77777777" w:rsidR="00AC392D" w:rsidRDefault="00AC392D">
            <w:pPr>
              <w:spacing w:after="0" w:line="240" w:lineRule="auto"/>
            </w:pPr>
          </w:p>
          <w:p w14:paraId="49D064D2" w14:textId="77777777" w:rsidR="00AC392D" w:rsidRDefault="00AC392D">
            <w:pPr>
              <w:spacing w:after="0" w:line="240" w:lineRule="auto"/>
            </w:pPr>
          </w:p>
        </w:tc>
        <w:tc>
          <w:tcPr>
            <w:tcW w:w="2950" w:type="dxa"/>
            <w:shd w:val="clear" w:color="auto" w:fill="auto"/>
          </w:tcPr>
          <w:p w14:paraId="5AB8ABAC" w14:textId="642DB3BC" w:rsidR="00AC392D" w:rsidRDefault="00AC392D">
            <w:pPr>
              <w:spacing w:after="0" w:line="240" w:lineRule="auto"/>
            </w:pPr>
            <w:r>
              <w:t>Capitalism</w:t>
            </w:r>
          </w:p>
          <w:p w14:paraId="799EC816" w14:textId="77777777" w:rsidR="00AC392D" w:rsidRDefault="00AC392D">
            <w:pPr>
              <w:spacing w:after="0" w:line="240" w:lineRule="auto"/>
            </w:pPr>
            <w:r>
              <w:t>Materialism</w:t>
            </w:r>
          </w:p>
          <w:p w14:paraId="5B6EF5B1" w14:textId="77777777" w:rsidR="00AC392D" w:rsidRDefault="00AC392D">
            <w:pPr>
              <w:spacing w:after="0" w:line="240" w:lineRule="auto"/>
            </w:pPr>
            <w:r>
              <w:t>Consumerism</w:t>
            </w:r>
          </w:p>
          <w:p w14:paraId="4AD47153" w14:textId="77777777" w:rsidR="00AC392D" w:rsidRDefault="00AC392D">
            <w:pPr>
              <w:spacing w:after="0" w:line="240" w:lineRule="auto"/>
            </w:pPr>
            <w:r>
              <w:t>Proletariat</w:t>
            </w:r>
          </w:p>
          <w:p w14:paraId="530C57D1" w14:textId="77777777" w:rsidR="00AC392D" w:rsidRDefault="00AC392D">
            <w:pPr>
              <w:spacing w:after="0" w:line="240" w:lineRule="auto"/>
            </w:pPr>
            <w:r>
              <w:t xml:space="preserve">Bourgeoise </w:t>
            </w:r>
          </w:p>
          <w:p w14:paraId="1B91BE86" w14:textId="77777777" w:rsidR="00AC392D" w:rsidRDefault="00AC392D">
            <w:pPr>
              <w:spacing w:after="0" w:line="240" w:lineRule="auto"/>
            </w:pPr>
            <w:r>
              <w:t>Class struggle</w:t>
            </w:r>
          </w:p>
          <w:p w14:paraId="4146ED1A" w14:textId="77777777" w:rsidR="00AC392D" w:rsidRDefault="00AC392D">
            <w:pPr>
              <w:spacing w:after="0" w:line="240" w:lineRule="auto"/>
            </w:pPr>
            <w:r>
              <w:t>Means of production</w:t>
            </w:r>
          </w:p>
          <w:p w14:paraId="5902D0CA" w14:textId="77777777" w:rsidR="00AC392D" w:rsidRDefault="00AC392D">
            <w:pPr>
              <w:spacing w:after="0" w:line="240" w:lineRule="auto"/>
            </w:pPr>
            <w:r>
              <w:t>Social inequality</w:t>
            </w:r>
          </w:p>
          <w:p w14:paraId="5C10C71F" w14:textId="77777777" w:rsidR="00AC392D" w:rsidRDefault="00AC392D">
            <w:pPr>
              <w:spacing w:after="0" w:line="240" w:lineRule="auto"/>
            </w:pPr>
            <w:r>
              <w:t>Exploitation</w:t>
            </w:r>
          </w:p>
          <w:p w14:paraId="0AB3E621" w14:textId="77777777" w:rsidR="00AC392D" w:rsidRDefault="00AC392D">
            <w:pPr>
              <w:spacing w:after="0" w:line="240" w:lineRule="auto"/>
            </w:pPr>
            <w:r>
              <w:t>Dissatisfaction</w:t>
            </w:r>
          </w:p>
          <w:p w14:paraId="329028C0" w14:textId="77777777" w:rsidR="00AC392D" w:rsidRDefault="00AC392D">
            <w:pPr>
              <w:spacing w:after="0" w:line="240" w:lineRule="auto"/>
            </w:pPr>
            <w:r>
              <w:t>Reification</w:t>
            </w:r>
          </w:p>
          <w:p w14:paraId="5F782065" w14:textId="77777777" w:rsidR="00AC392D" w:rsidRDefault="00AC392D">
            <w:pPr>
              <w:spacing w:after="0" w:line="240" w:lineRule="auto"/>
            </w:pPr>
            <w:r>
              <w:t>Oppression</w:t>
            </w:r>
          </w:p>
          <w:p w14:paraId="6F3BCCD3" w14:textId="77777777" w:rsidR="00AC392D" w:rsidRDefault="00AC392D">
            <w:pPr>
              <w:spacing w:after="0" w:line="240" w:lineRule="auto"/>
            </w:pPr>
            <w:r>
              <w:t>Conformism</w:t>
            </w:r>
          </w:p>
          <w:p w14:paraId="1E7FA9F2" w14:textId="1C5B2233" w:rsidR="00AC392D" w:rsidRDefault="00AC392D">
            <w:pPr>
              <w:spacing w:after="0" w:line="240" w:lineRule="auto"/>
            </w:pPr>
            <w:r>
              <w:t>Alienation</w:t>
            </w:r>
          </w:p>
          <w:p w14:paraId="22A767EE" w14:textId="77777777" w:rsidR="00AC392D" w:rsidRDefault="00AC392D">
            <w:pPr>
              <w:spacing w:after="0" w:line="240" w:lineRule="auto"/>
            </w:pPr>
            <w:r>
              <w:t>Communism</w:t>
            </w:r>
          </w:p>
          <w:p w14:paraId="0B4AE616" w14:textId="77777777" w:rsidR="00AC392D" w:rsidRDefault="00AC392D">
            <w:pPr>
              <w:spacing w:after="0" w:line="240" w:lineRule="auto"/>
            </w:pPr>
            <w:r>
              <w:t>Socialism</w:t>
            </w:r>
          </w:p>
          <w:p w14:paraId="53699E8D" w14:textId="77777777" w:rsidR="00AC392D" w:rsidRDefault="00AC392D">
            <w:pPr>
              <w:spacing w:after="0" w:line="240" w:lineRule="auto"/>
            </w:pPr>
            <w:r>
              <w:t>Class consciousness</w:t>
            </w:r>
          </w:p>
          <w:p w14:paraId="15F468C8" w14:textId="77777777" w:rsidR="00AC392D" w:rsidRDefault="00AC392D">
            <w:pPr>
              <w:spacing w:after="0" w:line="240" w:lineRule="auto"/>
            </w:pPr>
            <w:r>
              <w:t>Social Hegemony</w:t>
            </w:r>
          </w:p>
          <w:p w14:paraId="5C64872A" w14:textId="77777777" w:rsidR="00AC392D" w:rsidRDefault="00AC392D">
            <w:pPr>
              <w:spacing w:after="0" w:line="240" w:lineRule="auto"/>
            </w:pPr>
            <w:r>
              <w:t>Imperialism</w:t>
            </w:r>
          </w:p>
          <w:p w14:paraId="17A22D2D" w14:textId="77777777" w:rsidR="00AC392D" w:rsidRDefault="00AC392D">
            <w:pPr>
              <w:spacing w:after="0" w:line="240" w:lineRule="auto"/>
            </w:pPr>
          </w:p>
          <w:p w14:paraId="43ABE5CC" w14:textId="77777777" w:rsidR="00AC392D" w:rsidRDefault="00AC392D">
            <w:pPr>
              <w:spacing w:after="0" w:line="240" w:lineRule="auto"/>
            </w:pPr>
          </w:p>
          <w:p w14:paraId="349BA3C5" w14:textId="77777777" w:rsidR="00AC392D" w:rsidRDefault="00AC392D">
            <w:pPr>
              <w:spacing w:after="0" w:line="240" w:lineRule="auto"/>
            </w:pPr>
          </w:p>
          <w:p w14:paraId="51E67C2E" w14:textId="77777777" w:rsidR="00AC392D" w:rsidRDefault="00AC392D">
            <w:pPr>
              <w:spacing w:after="0" w:line="240" w:lineRule="auto"/>
            </w:pPr>
          </w:p>
          <w:p w14:paraId="1236D2B8" w14:textId="77777777" w:rsidR="00AC392D" w:rsidRDefault="00AC392D">
            <w:pPr>
              <w:spacing w:after="0" w:line="240" w:lineRule="auto"/>
            </w:pPr>
          </w:p>
          <w:p w14:paraId="5C3EA6CC" w14:textId="77777777" w:rsidR="00AC392D" w:rsidRDefault="00AC392D">
            <w:pPr>
              <w:spacing w:after="0" w:line="240" w:lineRule="auto"/>
            </w:pPr>
          </w:p>
        </w:tc>
        <w:tc>
          <w:tcPr>
            <w:tcW w:w="2950" w:type="dxa"/>
            <w:shd w:val="clear" w:color="auto" w:fill="auto"/>
          </w:tcPr>
          <w:p w14:paraId="6A91C4A9" w14:textId="77777777" w:rsidR="00AC392D" w:rsidRDefault="00AC392D">
            <w:pPr>
              <w:spacing w:after="0" w:line="240" w:lineRule="auto"/>
            </w:pPr>
            <w:r>
              <w:t>Ideology</w:t>
            </w:r>
          </w:p>
          <w:p w14:paraId="75327E74" w14:textId="77777777" w:rsidR="00AC392D" w:rsidRDefault="00AC392D">
            <w:pPr>
              <w:spacing w:after="0" w:line="240" w:lineRule="auto"/>
            </w:pPr>
            <w:r>
              <w:t>Socialisation</w:t>
            </w:r>
          </w:p>
          <w:p w14:paraId="2D2A1A08" w14:textId="77777777" w:rsidR="00AC392D" w:rsidRDefault="00AC392D">
            <w:pPr>
              <w:spacing w:after="0" w:line="240" w:lineRule="auto"/>
            </w:pPr>
            <w:r>
              <w:t>Gender roles</w:t>
            </w:r>
          </w:p>
          <w:p w14:paraId="43358258" w14:textId="77777777" w:rsidR="00AC392D" w:rsidRDefault="00AC392D">
            <w:pPr>
              <w:spacing w:after="0" w:line="240" w:lineRule="auto"/>
            </w:pPr>
            <w:r>
              <w:t>Patriarchy</w:t>
            </w:r>
          </w:p>
          <w:p w14:paraId="76D630D9" w14:textId="77777777" w:rsidR="00AC392D" w:rsidRDefault="00AC392D">
            <w:pPr>
              <w:spacing w:after="0" w:line="240" w:lineRule="auto"/>
            </w:pPr>
            <w:r>
              <w:t>Oppression</w:t>
            </w:r>
          </w:p>
          <w:p w14:paraId="121CEE98" w14:textId="77777777" w:rsidR="00AC392D" w:rsidRDefault="00AC392D">
            <w:pPr>
              <w:spacing w:after="0" w:line="240" w:lineRule="auto"/>
            </w:pPr>
            <w:r>
              <w:t>Stereotype</w:t>
            </w:r>
          </w:p>
          <w:p w14:paraId="7AF9F723" w14:textId="77777777" w:rsidR="00AC392D" w:rsidRDefault="00AC392D">
            <w:pPr>
              <w:spacing w:after="0" w:line="240" w:lineRule="auto"/>
            </w:pPr>
            <w:r>
              <w:t>Conditioning</w:t>
            </w:r>
          </w:p>
          <w:p w14:paraId="628AE336" w14:textId="77777777" w:rsidR="00AC392D" w:rsidRDefault="00AC392D">
            <w:pPr>
              <w:spacing w:after="0" w:line="240" w:lineRule="auto"/>
            </w:pPr>
            <w:r>
              <w:t>Conformity / deviance</w:t>
            </w:r>
          </w:p>
          <w:p w14:paraId="053B853C" w14:textId="77777777" w:rsidR="00AC392D" w:rsidRDefault="00AC392D">
            <w:pPr>
              <w:spacing w:after="0" w:line="240" w:lineRule="auto"/>
            </w:pPr>
            <w:r>
              <w:t>Gender inequality</w:t>
            </w:r>
          </w:p>
          <w:p w14:paraId="5772F083" w14:textId="77777777" w:rsidR="00AC392D" w:rsidRDefault="00AC392D">
            <w:pPr>
              <w:spacing w:after="0" w:line="240" w:lineRule="auto"/>
            </w:pPr>
            <w:r>
              <w:t>Empowerment</w:t>
            </w:r>
          </w:p>
          <w:p w14:paraId="6F81C7C0" w14:textId="77777777" w:rsidR="00AC392D" w:rsidRDefault="00AC392D">
            <w:pPr>
              <w:spacing w:after="0" w:line="240" w:lineRule="auto"/>
            </w:pPr>
            <w:r>
              <w:t>Male gaze theory</w:t>
            </w:r>
          </w:p>
          <w:p w14:paraId="60D8FBBF" w14:textId="77777777" w:rsidR="00AC392D" w:rsidRDefault="00AC392D">
            <w:pPr>
              <w:spacing w:after="0" w:line="240" w:lineRule="auto"/>
            </w:pPr>
            <w:r>
              <w:t>objectification /reification</w:t>
            </w:r>
          </w:p>
          <w:p w14:paraId="7F3EB6E8" w14:textId="77777777" w:rsidR="00AC392D" w:rsidRDefault="00AC392D">
            <w:pPr>
              <w:spacing w:after="0" w:line="240" w:lineRule="auto"/>
            </w:pPr>
            <w:r>
              <w:t>Misogyny</w:t>
            </w:r>
          </w:p>
          <w:p w14:paraId="23FBF165" w14:textId="77777777" w:rsidR="00AC392D" w:rsidRDefault="00AC392D">
            <w:pPr>
              <w:spacing w:after="0" w:line="240" w:lineRule="auto"/>
            </w:pPr>
            <w:r>
              <w:t>Symbolism</w:t>
            </w:r>
          </w:p>
          <w:p w14:paraId="13688723" w14:textId="77777777" w:rsidR="00AC392D" w:rsidRDefault="00AC392D">
            <w:pPr>
              <w:spacing w:after="0" w:line="240" w:lineRule="auto"/>
            </w:pPr>
            <w:r>
              <w:t>Allegory</w:t>
            </w:r>
          </w:p>
          <w:p w14:paraId="2C14FC38" w14:textId="77777777" w:rsidR="00AC392D" w:rsidRDefault="00AC392D">
            <w:pPr>
              <w:spacing w:after="0" w:line="240" w:lineRule="auto"/>
            </w:pPr>
            <w:r>
              <w:t>Subversion</w:t>
            </w:r>
          </w:p>
          <w:p w14:paraId="3C1CB428" w14:textId="77777777" w:rsidR="00AC392D" w:rsidRDefault="00AC392D">
            <w:pPr>
              <w:spacing w:after="0" w:line="240" w:lineRule="auto"/>
            </w:pPr>
            <w:r>
              <w:t>Intersectionality</w:t>
            </w:r>
          </w:p>
          <w:p w14:paraId="343824C5" w14:textId="77777777" w:rsidR="00AC392D" w:rsidRDefault="00AC392D">
            <w:pPr>
              <w:spacing w:after="0" w:line="240" w:lineRule="auto"/>
            </w:pPr>
            <w:r>
              <w:t>Glass ceiling</w:t>
            </w:r>
          </w:p>
          <w:p w14:paraId="68E762EB" w14:textId="77777777" w:rsidR="00AC392D" w:rsidRDefault="00AC392D">
            <w:pPr>
              <w:spacing w:after="0" w:line="240" w:lineRule="auto"/>
            </w:pPr>
            <w:r>
              <w:t>Activism</w:t>
            </w:r>
          </w:p>
          <w:p w14:paraId="0FCACAE8" w14:textId="77777777" w:rsidR="00AC392D" w:rsidRDefault="00AC392D">
            <w:pPr>
              <w:spacing w:after="0" w:line="240" w:lineRule="auto"/>
            </w:pPr>
          </w:p>
          <w:p w14:paraId="71D6F195" w14:textId="77777777" w:rsidR="00AC392D" w:rsidRDefault="00AC392D">
            <w:pPr>
              <w:spacing w:after="0" w:line="240" w:lineRule="auto"/>
            </w:pPr>
          </w:p>
          <w:p w14:paraId="5DFED005" w14:textId="77777777" w:rsidR="00AC392D" w:rsidRDefault="00AC392D">
            <w:pPr>
              <w:spacing w:after="0" w:line="240" w:lineRule="auto"/>
            </w:pPr>
          </w:p>
          <w:p w14:paraId="137F496E" w14:textId="77777777" w:rsidR="00AC392D" w:rsidRDefault="00AC392D">
            <w:pPr>
              <w:spacing w:after="0" w:line="240" w:lineRule="auto"/>
            </w:pPr>
          </w:p>
          <w:p w14:paraId="1530ACDF" w14:textId="77777777" w:rsidR="00AC392D" w:rsidRDefault="00AC392D">
            <w:pPr>
              <w:spacing w:after="0" w:line="240" w:lineRule="auto"/>
            </w:pPr>
          </w:p>
        </w:tc>
      </w:tr>
      <w:tr w:rsidR="007C1577" w14:paraId="16B02D15" w14:textId="77777777" w:rsidTr="007C1577">
        <w:trPr>
          <w:cantSplit/>
          <w:trHeight w:val="12580"/>
        </w:trPr>
        <w:tc>
          <w:tcPr>
            <w:tcW w:w="495" w:type="dxa"/>
            <w:vMerge/>
            <w:vAlign w:val="center"/>
          </w:tcPr>
          <w:p w14:paraId="097841F8" w14:textId="77777777" w:rsidR="007C1577" w:rsidRDefault="007C1577">
            <w:pPr>
              <w:widowControl w:val="0"/>
              <w:pBdr>
                <w:top w:val="nil"/>
                <w:left w:val="nil"/>
                <w:bottom w:val="nil"/>
                <w:right w:val="nil"/>
                <w:between w:val="nil"/>
              </w:pBdr>
              <w:spacing w:after="0" w:line="240" w:lineRule="auto"/>
              <w:rPr>
                <w:color w:val="000000"/>
              </w:rPr>
            </w:pPr>
          </w:p>
        </w:tc>
        <w:tc>
          <w:tcPr>
            <w:tcW w:w="495" w:type="dxa"/>
            <w:shd w:val="clear" w:color="auto" w:fill="auto"/>
            <w:textDirection w:val="btLr"/>
            <w:vAlign w:val="center"/>
          </w:tcPr>
          <w:p w14:paraId="6587855B" w14:textId="77777777" w:rsidR="007C1577" w:rsidRDefault="007C1577" w:rsidP="007C1577">
            <w:pPr>
              <w:spacing w:after="0" w:line="240" w:lineRule="auto"/>
              <w:ind w:left="113" w:right="113"/>
              <w:jc w:val="center"/>
              <w:rPr>
                <w:b/>
                <w:color w:val="000000"/>
              </w:rPr>
            </w:pPr>
            <w:r>
              <w:rPr>
                <w:b/>
                <w:color w:val="000000"/>
              </w:rPr>
              <w:t>CHALLENGING</w:t>
            </w:r>
          </w:p>
        </w:tc>
        <w:tc>
          <w:tcPr>
            <w:tcW w:w="3300" w:type="dxa"/>
            <w:shd w:val="clear" w:color="auto" w:fill="auto"/>
            <w:vAlign w:val="center"/>
          </w:tcPr>
          <w:p w14:paraId="1B13F217" w14:textId="0F09314C" w:rsidR="007C1577" w:rsidRDefault="007C1577" w:rsidP="00D17767">
            <w:pPr>
              <w:spacing w:after="0" w:line="240" w:lineRule="auto"/>
              <w:rPr>
                <w:color w:val="000000"/>
              </w:rPr>
            </w:pPr>
            <w:r>
              <w:rPr>
                <w:color w:val="000000"/>
              </w:rPr>
              <w:t>Super curricular recommendations</w:t>
            </w:r>
          </w:p>
        </w:tc>
        <w:tc>
          <w:tcPr>
            <w:tcW w:w="17700" w:type="dxa"/>
            <w:gridSpan w:val="6"/>
            <w:shd w:val="clear" w:color="auto" w:fill="auto"/>
            <w:vAlign w:val="bottom"/>
          </w:tcPr>
          <w:p w14:paraId="15FE91B5" w14:textId="77777777" w:rsidR="007C1577" w:rsidRDefault="007C1577">
            <w:pPr>
              <w:spacing w:after="0" w:line="276" w:lineRule="auto"/>
              <w:rPr>
                <w:sz w:val="20"/>
                <w:szCs w:val="20"/>
              </w:rPr>
            </w:pPr>
            <w:r>
              <w:rPr>
                <w:sz w:val="20"/>
                <w:szCs w:val="20"/>
              </w:rPr>
              <w:t xml:space="preserve">Watch the </w:t>
            </w:r>
            <w:proofErr w:type="spellStart"/>
            <w:r>
              <w:rPr>
                <w:sz w:val="20"/>
                <w:szCs w:val="20"/>
              </w:rPr>
              <w:t>Massolit</w:t>
            </w:r>
            <w:proofErr w:type="spellEnd"/>
            <w:r>
              <w:rPr>
                <w:sz w:val="20"/>
                <w:szCs w:val="20"/>
              </w:rPr>
              <w:t xml:space="preserve"> series of lectures on Crime Writing</w:t>
            </w:r>
          </w:p>
          <w:p w14:paraId="62287942" w14:textId="77777777" w:rsidR="007C1577" w:rsidRDefault="007C1577">
            <w:pPr>
              <w:spacing w:after="0" w:line="276" w:lineRule="auto"/>
              <w:rPr>
                <w:sz w:val="20"/>
                <w:szCs w:val="20"/>
              </w:rPr>
            </w:pPr>
          </w:p>
          <w:p w14:paraId="45C0D522" w14:textId="77777777" w:rsidR="007C1577" w:rsidRDefault="007C1577">
            <w:pPr>
              <w:spacing w:after="0" w:line="276" w:lineRule="auto"/>
              <w:rPr>
                <w:sz w:val="20"/>
                <w:szCs w:val="20"/>
              </w:rPr>
            </w:pPr>
            <w:r w:rsidRPr="60BD5F61">
              <w:rPr>
                <w:sz w:val="20"/>
                <w:szCs w:val="20"/>
              </w:rPr>
              <w:t>Watch Andrew Marr’s fascinating documentary ‘Sleuths, Spies and Sorcerers</w:t>
            </w:r>
            <w:proofErr w:type="gramStart"/>
            <w:r w:rsidRPr="60BD5F61">
              <w:rPr>
                <w:sz w:val="20"/>
                <w:szCs w:val="20"/>
              </w:rPr>
              <w:t>’(</w:t>
            </w:r>
            <w:proofErr w:type="gramEnd"/>
            <w:r w:rsidRPr="60BD5F61">
              <w:rPr>
                <w:sz w:val="20"/>
                <w:szCs w:val="20"/>
              </w:rPr>
              <w:t xml:space="preserve">Part 1): </w:t>
            </w:r>
            <w:hyperlink r:id="rId10">
              <w:r w:rsidRPr="60BD5F61">
                <w:rPr>
                  <w:sz w:val="20"/>
                  <w:szCs w:val="20"/>
                  <w:u w:val="single"/>
                </w:rPr>
                <w:t>https://www.youtube.com/watch?v=fPN8Yfy0KXA</w:t>
              </w:r>
            </w:hyperlink>
            <w:r w:rsidRPr="60BD5F61">
              <w:rPr>
                <w:sz w:val="20"/>
                <w:szCs w:val="20"/>
              </w:rPr>
              <w:t xml:space="preserve"> and answer the questions attached. ***</w:t>
            </w:r>
          </w:p>
          <w:p w14:paraId="11BD525F" w14:textId="77777777" w:rsidR="007C1577" w:rsidRDefault="007C1577">
            <w:pPr>
              <w:spacing w:after="0" w:line="276" w:lineRule="auto"/>
              <w:rPr>
                <w:i/>
                <w:sz w:val="20"/>
                <w:szCs w:val="20"/>
              </w:rPr>
            </w:pPr>
          </w:p>
          <w:p w14:paraId="270DB1E6" w14:textId="77777777" w:rsidR="007C1577" w:rsidRDefault="007C1577">
            <w:pPr>
              <w:spacing w:after="0" w:line="276" w:lineRule="auto"/>
              <w:rPr>
                <w:sz w:val="20"/>
                <w:szCs w:val="20"/>
              </w:rPr>
            </w:pPr>
            <w:r>
              <w:rPr>
                <w:sz w:val="20"/>
                <w:szCs w:val="20"/>
              </w:rPr>
              <w:t xml:space="preserve">Read </w:t>
            </w:r>
            <w:r>
              <w:rPr>
                <w:i/>
                <w:sz w:val="20"/>
                <w:szCs w:val="20"/>
              </w:rPr>
              <w:t xml:space="preserve">Crime Fiction </w:t>
            </w:r>
            <w:r>
              <w:rPr>
                <w:sz w:val="20"/>
                <w:szCs w:val="20"/>
              </w:rPr>
              <w:t>by John Scaggs.</w:t>
            </w:r>
          </w:p>
          <w:p w14:paraId="536E7E8C" w14:textId="77777777" w:rsidR="007C1577" w:rsidRDefault="007C1577">
            <w:pPr>
              <w:spacing w:after="0" w:line="276" w:lineRule="auto"/>
              <w:rPr>
                <w:sz w:val="20"/>
                <w:szCs w:val="20"/>
              </w:rPr>
            </w:pPr>
          </w:p>
          <w:p w14:paraId="50F9B153" w14:textId="77777777" w:rsidR="007C1577" w:rsidRDefault="007C1577">
            <w:pPr>
              <w:spacing w:after="0" w:line="276" w:lineRule="auto"/>
              <w:rPr>
                <w:sz w:val="20"/>
                <w:szCs w:val="20"/>
              </w:rPr>
            </w:pPr>
            <w:r>
              <w:rPr>
                <w:sz w:val="20"/>
                <w:szCs w:val="20"/>
              </w:rPr>
              <w:t>Read the Chapters from the Cambridge textbook: ‘Introduction to Crime Writing’ and ‘Elements of Crime Writing’. ***</w:t>
            </w:r>
          </w:p>
          <w:p w14:paraId="1614AFA5" w14:textId="77777777" w:rsidR="007C1577" w:rsidRDefault="007C1577">
            <w:pPr>
              <w:spacing w:after="0" w:line="276" w:lineRule="auto"/>
              <w:rPr>
                <w:sz w:val="20"/>
                <w:szCs w:val="20"/>
              </w:rPr>
            </w:pPr>
          </w:p>
          <w:p w14:paraId="32A31566" w14:textId="77777777" w:rsidR="007C1577" w:rsidRDefault="007C1577">
            <w:pPr>
              <w:spacing w:after="0" w:line="276" w:lineRule="auto"/>
              <w:rPr>
                <w:sz w:val="20"/>
                <w:szCs w:val="20"/>
              </w:rPr>
            </w:pPr>
            <w:r>
              <w:rPr>
                <w:sz w:val="20"/>
                <w:szCs w:val="20"/>
              </w:rPr>
              <w:t>Complete some of the ‘Enrichment Activities’ from the Cambridge textbook. ***</w:t>
            </w:r>
          </w:p>
          <w:p w14:paraId="3578B655" w14:textId="77777777" w:rsidR="007C1577" w:rsidRDefault="007C1577">
            <w:pPr>
              <w:spacing w:after="0" w:line="276" w:lineRule="auto"/>
              <w:rPr>
                <w:sz w:val="20"/>
                <w:szCs w:val="20"/>
              </w:rPr>
            </w:pPr>
          </w:p>
          <w:p w14:paraId="72F7B145" w14:textId="77777777" w:rsidR="007C1577" w:rsidRDefault="007C1577">
            <w:pPr>
              <w:spacing w:after="0" w:line="240" w:lineRule="auto"/>
              <w:rPr>
                <w:sz w:val="20"/>
                <w:szCs w:val="20"/>
              </w:rPr>
            </w:pPr>
            <w:r>
              <w:t>Read the AQA Text overviews for the texts you are studying***</w:t>
            </w:r>
          </w:p>
          <w:p w14:paraId="23588E77"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Read Classic Detective Fiction, e.g. authors such as Sir Arthur Conan Doyle (Sherlock Holmes series) and Agatha Christie (Hercule Poirot and Miss Marple series)</w:t>
            </w:r>
          </w:p>
          <w:p w14:paraId="175E4260"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Read Hard-Boiled Fiction: explore the gritty world of hard-boiled detective fiction with works by Raymond Chandler (Philip Marlowe series) and Dashiell Hammett (Sam Spade series).</w:t>
            </w:r>
          </w:p>
          <w:p w14:paraId="162519DF"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Dive into Psychological Thrillers: examine novels that delve into the psychological aspects of crime, such as "The Silence of the Lambs" by Thomas Harris or "Gone Girl" by Gillian Flynn.</w:t>
            </w:r>
          </w:p>
          <w:p w14:paraId="285E2DF2"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Discover Feminist Crime Fiction: study the emergence of feminist crime fiction and authors like Sue Grafton (Kinsey Millhone series) and Val McDermid (Tony Hill series).</w:t>
            </w:r>
          </w:p>
          <w:p w14:paraId="40155DA7"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Explore Crime Fiction in different cultural contexts: explore crime writing from various cultural perspectives, such as Scandinavian noir (Stieg Larsson's ‘Millennium series’) or African crime fiction (Deon Meyer's novels).</w:t>
            </w:r>
          </w:p>
          <w:p w14:paraId="0EB6A71D"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Delve into contemporary crime writers:  read novels from the Police Procedural sub-genre featuring franchise detective, John Rebus by Ian Rankin (the most prolific crime writer in Britain currently), Ann Cleaves, Lee Child and Paula Hawkins.</w:t>
            </w:r>
          </w:p>
          <w:p w14:paraId="1035B60A"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 xml:space="preserve">Watch film and television adaptations: compare and contrast crime novels with their adaptations into films or television series (e.g. adaptations of the Sherlock Holmes </w:t>
            </w:r>
            <w:proofErr w:type="gramStart"/>
            <w:r>
              <w:rPr>
                <w:sz w:val="20"/>
                <w:szCs w:val="20"/>
              </w:rPr>
              <w:t>stories</w:t>
            </w:r>
            <w:proofErr w:type="gramEnd"/>
            <w:r>
              <w:rPr>
                <w:sz w:val="20"/>
                <w:szCs w:val="20"/>
              </w:rPr>
              <w:t xml:space="preserve">, Agatha Christie’s novels featuring Poirot and Miss Marple, ‘The Maltese Falcon’, ‘The Big Sleep’, ‘The Godfather’, The Millennium trilogy films (in both English and </w:t>
            </w:r>
            <w:proofErr w:type="spellStart"/>
            <w:r>
              <w:rPr>
                <w:sz w:val="20"/>
                <w:szCs w:val="20"/>
              </w:rPr>
              <w:t>Sweedish</w:t>
            </w:r>
            <w:proofErr w:type="spellEnd"/>
            <w:r>
              <w:rPr>
                <w:sz w:val="20"/>
                <w:szCs w:val="20"/>
              </w:rPr>
              <w:t xml:space="preserve">). </w:t>
            </w:r>
          </w:p>
          <w:p w14:paraId="77956171"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Research the historical contexts: explore how historical events and periods influence crime fiction, such as the Golden Age of Detective Fiction or Prohibition-era crime stories.</w:t>
            </w:r>
          </w:p>
          <w:p w14:paraId="38C814A7"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Explore how social issues are reflected in Crime Fiction: analyse how crime fiction addresses social issues such as inequality, racism, gender roles, and political corruption.</w:t>
            </w:r>
          </w:p>
          <w:p w14:paraId="6ECD1405" w14:textId="77777777" w:rsidR="007C1577" w:rsidRDefault="007C1577">
            <w:pPr>
              <w:spacing w:after="0" w:line="276" w:lineRule="auto"/>
              <w:rPr>
                <w:sz w:val="20"/>
                <w:szCs w:val="20"/>
              </w:rPr>
            </w:pPr>
            <w:r>
              <w:rPr>
                <w:sz w:val="20"/>
                <w:szCs w:val="20"/>
              </w:rPr>
              <w:t>Visit London to watch a live performance of one of Agatha Christie’s classics: ‘Mouse Trap’ is the longest-running performance, but there may be other options too.</w:t>
            </w:r>
          </w:p>
          <w:p w14:paraId="4C85FD5A" w14:textId="77777777" w:rsidR="007C1577" w:rsidRDefault="007C1577">
            <w:pPr>
              <w:spacing w:after="0" w:line="276" w:lineRule="auto"/>
              <w:rPr>
                <w:sz w:val="20"/>
                <w:szCs w:val="20"/>
              </w:rPr>
            </w:pPr>
          </w:p>
          <w:p w14:paraId="4B553126" w14:textId="77777777" w:rsidR="007C1577" w:rsidRDefault="007C1577">
            <w:pPr>
              <w:spacing w:after="0" w:line="276" w:lineRule="auto"/>
              <w:rPr>
                <w:sz w:val="20"/>
                <w:szCs w:val="20"/>
              </w:rPr>
            </w:pPr>
            <w:r>
              <w:rPr>
                <w:sz w:val="20"/>
                <w:szCs w:val="20"/>
              </w:rPr>
              <w:t>See what the Agatha Christie London Walking Tour has to offer.</w:t>
            </w:r>
          </w:p>
          <w:p w14:paraId="1E4B5546" w14:textId="77777777" w:rsidR="007C1577" w:rsidRDefault="007C1577">
            <w:pPr>
              <w:spacing w:after="0" w:line="276" w:lineRule="auto"/>
              <w:rPr>
                <w:rFonts w:ascii="Century Gothic" w:eastAsia="Century Gothic" w:hAnsi="Century Gothic" w:cs="Century Gothic"/>
                <w:sz w:val="20"/>
                <w:szCs w:val="20"/>
              </w:rPr>
            </w:pPr>
          </w:p>
          <w:p w14:paraId="4B13296F" w14:textId="77777777" w:rsidR="007C1577" w:rsidRDefault="007C1577">
            <w:pPr>
              <w:spacing w:after="0" w:line="276" w:lineRule="auto"/>
              <w:rPr>
                <w:sz w:val="20"/>
                <w:szCs w:val="20"/>
              </w:rPr>
            </w:pPr>
            <w:r>
              <w:rPr>
                <w:sz w:val="20"/>
                <w:szCs w:val="20"/>
              </w:rPr>
              <w:t xml:space="preserve">Explore </w:t>
            </w:r>
            <w:proofErr w:type="spellStart"/>
            <w:r>
              <w:rPr>
                <w:sz w:val="20"/>
                <w:szCs w:val="20"/>
              </w:rPr>
              <w:t>Mooc</w:t>
            </w:r>
            <w:proofErr w:type="spellEnd"/>
            <w:r>
              <w:rPr>
                <w:sz w:val="20"/>
                <w:szCs w:val="20"/>
              </w:rPr>
              <w:t xml:space="preserve"> courses on Crime Fiction:  </w:t>
            </w:r>
            <w:hyperlink r:id="rId11">
              <w:r>
                <w:rPr>
                  <w:color w:val="1155CC"/>
                  <w:sz w:val="20"/>
                  <w:szCs w:val="20"/>
                  <w:u w:val="single"/>
                </w:rPr>
                <w:t>https://www.futurelearn.com/courses/crime-fiction</w:t>
              </w:r>
            </w:hyperlink>
            <w:r>
              <w:rPr>
                <w:sz w:val="20"/>
                <w:szCs w:val="20"/>
              </w:rPr>
              <w:t xml:space="preserve"> </w:t>
            </w:r>
          </w:p>
          <w:p w14:paraId="39295A58"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 xml:space="preserve">Listen to some of the huge variety of podcasts on Crime Fiction: </w:t>
            </w:r>
            <w:hyperlink r:id="rId12">
              <w:r>
                <w:rPr>
                  <w:sz w:val="20"/>
                  <w:szCs w:val="20"/>
                  <w:u w:val="single"/>
                </w:rPr>
                <w:t>https://podcasts.feedspot.com/crime_fiction_podcasts/</w:t>
              </w:r>
            </w:hyperlink>
            <w:r>
              <w:rPr>
                <w:sz w:val="20"/>
                <w:szCs w:val="20"/>
              </w:rPr>
              <w:t xml:space="preserve"> </w:t>
            </w:r>
          </w:p>
          <w:p w14:paraId="027BC5B4" w14:textId="77777777" w:rsidR="007C1577" w:rsidRDefault="007C1577">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rPr>
                <w:sz w:val="20"/>
                <w:szCs w:val="20"/>
              </w:rPr>
            </w:pPr>
            <w:r>
              <w:rPr>
                <w:sz w:val="20"/>
                <w:szCs w:val="20"/>
              </w:rPr>
              <w:t>Click on the link to access our LPSB Crime Fiction Recommended Reading List. ****</w:t>
            </w:r>
          </w:p>
          <w:p w14:paraId="60B18E62" w14:textId="615C34CC" w:rsidR="007C1577" w:rsidRDefault="007C1577" w:rsidP="00C126AA">
            <w:pPr>
              <w:spacing w:after="0" w:line="240" w:lineRule="auto"/>
              <w:jc w:val="center"/>
              <w:rPr>
                <w:color w:val="000000"/>
              </w:rPr>
            </w:pPr>
            <w:r>
              <w:rPr>
                <w:color w:val="000000"/>
              </w:rPr>
              <w:t> </w:t>
            </w:r>
          </w:p>
        </w:tc>
      </w:tr>
    </w:tbl>
    <w:p w14:paraId="247AFCE0" w14:textId="77777777" w:rsidR="007134F3" w:rsidRDefault="007134F3"/>
    <w:p w14:paraId="1D43F3FF" w14:textId="77777777" w:rsidR="007134F3" w:rsidRDefault="00AC392D">
      <w:r>
        <w:br w:type="page"/>
      </w:r>
    </w:p>
    <w:tbl>
      <w:tblPr>
        <w:tblStyle w:val="a0"/>
        <w:tblW w:w="21975" w:type="dxa"/>
        <w:tblLayout w:type="fixed"/>
        <w:tblLook w:val="0400" w:firstRow="0" w:lastRow="0" w:firstColumn="0" w:lastColumn="0" w:noHBand="0" w:noVBand="1"/>
      </w:tblPr>
      <w:tblGrid>
        <w:gridCol w:w="495"/>
        <w:gridCol w:w="495"/>
        <w:gridCol w:w="3795"/>
        <w:gridCol w:w="2835"/>
        <w:gridCol w:w="2895"/>
        <w:gridCol w:w="2865"/>
        <w:gridCol w:w="2865"/>
        <w:gridCol w:w="2865"/>
        <w:gridCol w:w="2865"/>
      </w:tblGrid>
      <w:tr w:rsidR="007134F3" w14:paraId="340BD9D1" w14:textId="77777777">
        <w:trPr>
          <w:trHeight w:val="300"/>
        </w:trPr>
        <w:tc>
          <w:tcPr>
            <w:tcW w:w="47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2F43036" w14:textId="77777777" w:rsidR="007134F3" w:rsidRDefault="00AC392D">
            <w:pPr>
              <w:spacing w:after="0" w:line="240" w:lineRule="auto"/>
              <w:jc w:val="center"/>
              <w:rPr>
                <w:color w:val="000000"/>
              </w:rPr>
            </w:pPr>
            <w:r>
              <w:rPr>
                <w:color w:val="000000"/>
              </w:rPr>
              <w:lastRenderedPageBreak/>
              <w:t> </w:t>
            </w:r>
          </w:p>
        </w:tc>
        <w:tc>
          <w:tcPr>
            <w:tcW w:w="5730" w:type="dxa"/>
            <w:gridSpan w:val="2"/>
            <w:tcBorders>
              <w:top w:val="single" w:sz="4" w:space="0" w:color="000000"/>
              <w:left w:val="nil"/>
              <w:bottom w:val="single" w:sz="4" w:space="0" w:color="000000"/>
              <w:right w:val="single" w:sz="4" w:space="0" w:color="000000"/>
            </w:tcBorders>
            <w:shd w:val="clear" w:color="auto" w:fill="auto"/>
            <w:vAlign w:val="bottom"/>
          </w:tcPr>
          <w:p w14:paraId="7CEA78C1" w14:textId="77777777" w:rsidR="007134F3" w:rsidRDefault="00AC392D">
            <w:pPr>
              <w:spacing w:after="0" w:line="240" w:lineRule="auto"/>
              <w:jc w:val="center"/>
              <w:rPr>
                <w:b/>
                <w:color w:val="000000"/>
              </w:rPr>
            </w:pPr>
            <w:r>
              <w:rPr>
                <w:b/>
                <w:color w:val="000000"/>
              </w:rPr>
              <w:t>Autumn</w:t>
            </w:r>
          </w:p>
        </w:tc>
        <w:tc>
          <w:tcPr>
            <w:tcW w:w="5730" w:type="dxa"/>
            <w:gridSpan w:val="2"/>
            <w:tcBorders>
              <w:top w:val="single" w:sz="4" w:space="0" w:color="000000"/>
              <w:left w:val="nil"/>
              <w:bottom w:val="single" w:sz="4" w:space="0" w:color="000000"/>
              <w:right w:val="single" w:sz="4" w:space="0" w:color="000000"/>
            </w:tcBorders>
            <w:shd w:val="clear" w:color="auto" w:fill="auto"/>
            <w:vAlign w:val="bottom"/>
          </w:tcPr>
          <w:p w14:paraId="4A278EF5" w14:textId="77777777" w:rsidR="007134F3" w:rsidRDefault="00AC392D">
            <w:pPr>
              <w:spacing w:after="0" w:line="240" w:lineRule="auto"/>
              <w:jc w:val="center"/>
              <w:rPr>
                <w:b/>
                <w:color w:val="000000"/>
              </w:rPr>
            </w:pPr>
            <w:r>
              <w:rPr>
                <w:b/>
                <w:color w:val="000000"/>
              </w:rPr>
              <w:t>Spring</w:t>
            </w:r>
          </w:p>
        </w:tc>
        <w:tc>
          <w:tcPr>
            <w:tcW w:w="5730" w:type="dxa"/>
            <w:gridSpan w:val="2"/>
            <w:tcBorders>
              <w:top w:val="single" w:sz="4" w:space="0" w:color="000000"/>
              <w:left w:val="nil"/>
              <w:bottom w:val="single" w:sz="4" w:space="0" w:color="000000"/>
              <w:right w:val="single" w:sz="4" w:space="0" w:color="000000"/>
            </w:tcBorders>
            <w:shd w:val="clear" w:color="auto" w:fill="auto"/>
            <w:vAlign w:val="bottom"/>
          </w:tcPr>
          <w:p w14:paraId="6AA416CE" w14:textId="77777777" w:rsidR="007134F3" w:rsidRDefault="00AC392D">
            <w:pPr>
              <w:spacing w:after="0" w:line="240" w:lineRule="auto"/>
              <w:jc w:val="center"/>
              <w:rPr>
                <w:b/>
                <w:color w:val="000000"/>
              </w:rPr>
            </w:pPr>
            <w:r>
              <w:rPr>
                <w:b/>
                <w:color w:val="000000"/>
              </w:rPr>
              <w:t>Summer</w:t>
            </w:r>
          </w:p>
        </w:tc>
      </w:tr>
      <w:tr w:rsidR="007134F3" w14:paraId="1E29DA1E" w14:textId="77777777" w:rsidTr="00AC392D">
        <w:trPr>
          <w:trHeight w:val="300"/>
        </w:trPr>
        <w:tc>
          <w:tcPr>
            <w:tcW w:w="4785" w:type="dxa"/>
            <w:gridSpan w:val="3"/>
            <w:vMerge/>
            <w:tcBorders>
              <w:top w:val="single" w:sz="4" w:space="0" w:color="000000"/>
              <w:left w:val="single" w:sz="4" w:space="0" w:color="000000"/>
              <w:bottom w:val="single" w:sz="4" w:space="0" w:color="000000"/>
              <w:right w:val="single" w:sz="4" w:space="0" w:color="000000"/>
            </w:tcBorders>
            <w:shd w:val="clear" w:color="auto" w:fill="auto"/>
            <w:vAlign w:val="bottom"/>
          </w:tcPr>
          <w:p w14:paraId="45AFFFDE" w14:textId="77777777" w:rsidR="007134F3" w:rsidRDefault="007134F3">
            <w:pPr>
              <w:widowControl w:val="0"/>
              <w:pBdr>
                <w:top w:val="nil"/>
                <w:left w:val="nil"/>
                <w:bottom w:val="nil"/>
                <w:right w:val="nil"/>
                <w:between w:val="nil"/>
              </w:pBdr>
              <w:spacing w:after="0" w:line="276" w:lineRule="auto"/>
              <w:rPr>
                <w:b/>
                <w:color w:val="000000"/>
              </w:rPr>
            </w:pPr>
          </w:p>
        </w:tc>
        <w:tc>
          <w:tcPr>
            <w:tcW w:w="2835" w:type="dxa"/>
            <w:tcBorders>
              <w:top w:val="nil"/>
              <w:left w:val="nil"/>
              <w:bottom w:val="single" w:sz="4" w:space="0" w:color="000000"/>
              <w:right w:val="single" w:sz="4" w:space="0" w:color="000000"/>
            </w:tcBorders>
            <w:shd w:val="clear" w:color="auto" w:fill="auto"/>
          </w:tcPr>
          <w:p w14:paraId="0BF7B26E" w14:textId="77777777" w:rsidR="007134F3" w:rsidRDefault="00AC392D">
            <w:pPr>
              <w:spacing w:after="0" w:line="240" w:lineRule="auto"/>
              <w:jc w:val="center"/>
              <w:rPr>
                <w:i/>
                <w:color w:val="000000"/>
              </w:rPr>
            </w:pPr>
            <w:r>
              <w:t xml:space="preserve">   </w:t>
            </w:r>
            <w:r>
              <w:rPr>
                <w:i/>
              </w:rPr>
              <w:t xml:space="preserve">    Death of a Salesman</w:t>
            </w:r>
          </w:p>
        </w:tc>
        <w:tc>
          <w:tcPr>
            <w:tcW w:w="2895" w:type="dxa"/>
            <w:tcBorders>
              <w:top w:val="nil"/>
              <w:left w:val="nil"/>
              <w:bottom w:val="single" w:sz="4" w:space="0" w:color="000000"/>
              <w:right w:val="single" w:sz="4" w:space="0" w:color="000000"/>
            </w:tcBorders>
            <w:shd w:val="clear" w:color="auto" w:fill="auto"/>
          </w:tcPr>
          <w:p w14:paraId="3884E414" w14:textId="77777777" w:rsidR="007134F3" w:rsidRDefault="00AC392D">
            <w:pPr>
              <w:spacing w:after="0" w:line="240" w:lineRule="auto"/>
              <w:jc w:val="center"/>
              <w:rPr>
                <w:i/>
                <w:color w:val="000000"/>
              </w:rPr>
            </w:pPr>
            <w:r>
              <w:rPr>
                <w:i/>
              </w:rPr>
              <w:t>Othello</w:t>
            </w:r>
          </w:p>
        </w:tc>
        <w:tc>
          <w:tcPr>
            <w:tcW w:w="2865" w:type="dxa"/>
            <w:tcBorders>
              <w:top w:val="nil"/>
              <w:left w:val="nil"/>
              <w:bottom w:val="single" w:sz="4" w:space="0" w:color="000000"/>
              <w:right w:val="single" w:sz="4" w:space="0" w:color="000000"/>
            </w:tcBorders>
            <w:shd w:val="clear" w:color="auto" w:fill="auto"/>
          </w:tcPr>
          <w:p w14:paraId="5D2E9CFE" w14:textId="77777777" w:rsidR="007134F3" w:rsidRDefault="00AC392D">
            <w:pPr>
              <w:spacing w:after="0" w:line="240" w:lineRule="auto"/>
              <w:jc w:val="center"/>
            </w:pPr>
            <w:r>
              <w:t xml:space="preserve"> ‘Lamia’, ‘Isabella’, ‘La Belle Dames Sans Merci’ and ‘The Eve of St Agnes’ by Keats</w:t>
            </w:r>
          </w:p>
          <w:p w14:paraId="6049B249" w14:textId="77777777" w:rsidR="007134F3" w:rsidRDefault="00AC392D">
            <w:pPr>
              <w:spacing w:after="0" w:line="240" w:lineRule="auto"/>
              <w:jc w:val="center"/>
              <w:rPr>
                <w:color w:val="000000"/>
              </w:rPr>
            </w:pPr>
            <w:r>
              <w:t xml:space="preserve"> and Revision</w:t>
            </w:r>
          </w:p>
        </w:tc>
        <w:tc>
          <w:tcPr>
            <w:tcW w:w="2865" w:type="dxa"/>
            <w:tcBorders>
              <w:top w:val="nil"/>
              <w:left w:val="nil"/>
              <w:bottom w:val="single" w:sz="4" w:space="0" w:color="000000"/>
              <w:right w:val="single" w:sz="4" w:space="0" w:color="000000"/>
            </w:tcBorders>
            <w:shd w:val="clear" w:color="auto" w:fill="auto"/>
          </w:tcPr>
          <w:p w14:paraId="06497796" w14:textId="77777777" w:rsidR="007134F3" w:rsidRDefault="00AC392D">
            <w:pPr>
              <w:spacing w:after="0" w:line="240" w:lineRule="auto"/>
              <w:jc w:val="center"/>
              <w:rPr>
                <w:color w:val="000000"/>
              </w:rPr>
            </w:pPr>
            <w:r>
              <w:rPr>
                <w:i/>
              </w:rPr>
              <w:t xml:space="preserve">Othello </w:t>
            </w:r>
            <w:r>
              <w:t>and Revision</w:t>
            </w:r>
          </w:p>
        </w:tc>
        <w:tc>
          <w:tcPr>
            <w:tcW w:w="2865" w:type="dxa"/>
            <w:tcBorders>
              <w:top w:val="nil"/>
              <w:left w:val="nil"/>
              <w:bottom w:val="single" w:sz="4" w:space="0" w:color="000000"/>
              <w:right w:val="single" w:sz="4" w:space="0" w:color="000000"/>
            </w:tcBorders>
            <w:shd w:val="clear" w:color="auto" w:fill="auto"/>
          </w:tcPr>
          <w:p w14:paraId="4B7D5988" w14:textId="77777777" w:rsidR="007134F3" w:rsidRDefault="00AC392D">
            <w:pPr>
              <w:spacing w:after="0" w:line="240" w:lineRule="auto"/>
              <w:rPr>
                <w:color w:val="000000"/>
              </w:rPr>
            </w:pPr>
            <w:r>
              <w:t xml:space="preserve">              Revision</w:t>
            </w:r>
          </w:p>
        </w:tc>
        <w:tc>
          <w:tcPr>
            <w:tcW w:w="2865" w:type="dxa"/>
            <w:tcBorders>
              <w:top w:val="nil"/>
              <w:left w:val="nil"/>
              <w:bottom w:val="single" w:sz="4" w:space="0" w:color="000000"/>
              <w:right w:val="single" w:sz="4" w:space="0" w:color="000000"/>
            </w:tcBorders>
            <w:shd w:val="clear" w:color="auto" w:fill="auto"/>
          </w:tcPr>
          <w:p w14:paraId="22E09E69" w14:textId="77777777" w:rsidR="007134F3" w:rsidRDefault="00AC392D">
            <w:pPr>
              <w:spacing w:after="0" w:line="240" w:lineRule="auto"/>
              <w:rPr>
                <w:color w:val="000000"/>
              </w:rPr>
            </w:pPr>
            <w:r>
              <w:t xml:space="preserve">                 Revision</w:t>
            </w:r>
          </w:p>
        </w:tc>
      </w:tr>
      <w:tr w:rsidR="007134F3" w14:paraId="4EF4D88C" w14:textId="77777777" w:rsidTr="007C1577">
        <w:trPr>
          <w:trHeight w:val="735"/>
        </w:trPr>
        <w:tc>
          <w:tcPr>
            <w:tcW w:w="495" w:type="dxa"/>
            <w:vMerge w:val="restart"/>
            <w:tcBorders>
              <w:top w:val="nil"/>
              <w:left w:val="single" w:sz="4" w:space="0" w:color="000000"/>
              <w:bottom w:val="single" w:sz="4" w:space="0" w:color="000000"/>
              <w:right w:val="single" w:sz="4" w:space="0" w:color="000000"/>
            </w:tcBorders>
            <w:shd w:val="clear" w:color="auto" w:fill="auto"/>
            <w:textDirection w:val="btLr"/>
            <w:vAlign w:val="center"/>
          </w:tcPr>
          <w:p w14:paraId="46A17EAD" w14:textId="77777777" w:rsidR="007134F3" w:rsidRDefault="00AC392D" w:rsidP="007C1577">
            <w:pPr>
              <w:spacing w:after="0" w:line="240" w:lineRule="auto"/>
              <w:ind w:left="113" w:right="113"/>
              <w:jc w:val="center"/>
              <w:rPr>
                <w:b/>
                <w:color w:val="000000"/>
              </w:rPr>
            </w:pPr>
            <w:r>
              <w:rPr>
                <w:b/>
                <w:color w:val="000000"/>
              </w:rPr>
              <w:t>Year 13</w:t>
            </w:r>
          </w:p>
        </w:tc>
        <w:tc>
          <w:tcPr>
            <w:tcW w:w="495" w:type="dxa"/>
            <w:tcBorders>
              <w:top w:val="nil"/>
              <w:left w:val="single" w:sz="4" w:space="0" w:color="000000"/>
              <w:bottom w:val="single" w:sz="4" w:space="0" w:color="000000"/>
              <w:right w:val="single" w:sz="4" w:space="0" w:color="000000"/>
            </w:tcBorders>
            <w:shd w:val="clear" w:color="auto" w:fill="auto"/>
            <w:textDirection w:val="btLr"/>
            <w:vAlign w:val="center"/>
          </w:tcPr>
          <w:p w14:paraId="3C857B27" w14:textId="77777777" w:rsidR="007134F3" w:rsidRDefault="00AC392D" w:rsidP="007C1577">
            <w:pPr>
              <w:spacing w:after="0" w:line="240" w:lineRule="auto"/>
              <w:ind w:left="113" w:right="113"/>
              <w:jc w:val="center"/>
              <w:rPr>
                <w:b/>
                <w:color w:val="000000"/>
              </w:rPr>
            </w:pPr>
            <w:r>
              <w:rPr>
                <w:b/>
                <w:color w:val="000000"/>
              </w:rPr>
              <w:t>BROAD</w:t>
            </w:r>
          </w:p>
        </w:tc>
        <w:tc>
          <w:tcPr>
            <w:tcW w:w="3795" w:type="dxa"/>
            <w:tcBorders>
              <w:top w:val="nil"/>
              <w:left w:val="nil"/>
              <w:bottom w:val="single" w:sz="4" w:space="0" w:color="000000"/>
              <w:right w:val="single" w:sz="4" w:space="0" w:color="000000"/>
            </w:tcBorders>
            <w:shd w:val="clear" w:color="auto" w:fill="auto"/>
            <w:vAlign w:val="center"/>
          </w:tcPr>
          <w:p w14:paraId="67D26BDF" w14:textId="77777777" w:rsidR="007134F3" w:rsidRDefault="00AC392D">
            <w:pPr>
              <w:spacing w:after="0" w:line="240" w:lineRule="auto"/>
              <w:rPr>
                <w:color w:val="000000"/>
              </w:rPr>
            </w:pPr>
            <w:r>
              <w:rPr>
                <w:color w:val="000000"/>
              </w:rPr>
              <w:t>Core content, knowledge and skills</w:t>
            </w:r>
          </w:p>
        </w:tc>
        <w:tc>
          <w:tcPr>
            <w:tcW w:w="17190" w:type="dxa"/>
            <w:gridSpan w:val="6"/>
            <w:tcBorders>
              <w:top w:val="nil"/>
              <w:left w:val="nil"/>
              <w:bottom w:val="single" w:sz="4" w:space="0" w:color="000000"/>
              <w:right w:val="single" w:sz="4" w:space="0" w:color="000000"/>
            </w:tcBorders>
            <w:shd w:val="clear" w:color="auto" w:fill="auto"/>
            <w:vAlign w:val="bottom"/>
          </w:tcPr>
          <w:p w14:paraId="0E8128A6" w14:textId="77777777" w:rsidR="007134F3" w:rsidRDefault="00AC392D">
            <w:pPr>
              <w:spacing w:after="0" w:line="240" w:lineRule="auto"/>
            </w:pPr>
            <w:r>
              <w:t xml:space="preserve">Through all aspects of the course, students are developing their understanding of the aspects of tragedy.                            </w:t>
            </w:r>
          </w:p>
          <w:p w14:paraId="0C012B98" w14:textId="77777777" w:rsidR="007134F3" w:rsidRDefault="00AC392D">
            <w:pPr>
              <w:shd w:val="clear" w:color="auto" w:fill="FFFFFF"/>
              <w:spacing w:after="240" w:line="240" w:lineRule="auto"/>
            </w:pPr>
            <w:r>
              <w:t xml:space="preserve">At the core of all the set texts is a tragic hero or heroine who is flawed in some way, who suffers and causes suffering to others and in all </w:t>
            </w:r>
            <w:proofErr w:type="gramStart"/>
            <w:r>
              <w:t>texts</w:t>
            </w:r>
            <w:proofErr w:type="gramEnd"/>
            <w:r>
              <w:t xml:space="preserve"> there is an interplay between what might be seen as villains and victims. Some tragic features will be more in evidence in some texts than in others and students will need to understand how particular aspects of the tragic genre are used and how they work in the three set texts. The absence of an ‘aspect’ can be as significant as its presence. There can be no exhaustive list of the ‘aspects’ of tragedy but areas that can usefully be explored include:</w:t>
            </w:r>
          </w:p>
          <w:p w14:paraId="23F21E0B" w14:textId="77777777" w:rsidR="007134F3" w:rsidRDefault="00AC392D">
            <w:pPr>
              <w:numPr>
                <w:ilvl w:val="0"/>
                <w:numId w:val="5"/>
              </w:numPr>
              <w:shd w:val="clear" w:color="auto" w:fill="FFFFFF"/>
              <w:spacing w:after="0" w:line="240" w:lineRule="auto"/>
              <w:rPr>
                <w:color w:val="000000"/>
              </w:rPr>
            </w:pPr>
            <w:r>
              <w:t>the type of the tragic text itself, whether it is classical and about public figures, like Lear, or domestic and about representations of ordinary people, like Tess</w:t>
            </w:r>
          </w:p>
          <w:p w14:paraId="1A774BD6" w14:textId="77777777" w:rsidR="007134F3" w:rsidRDefault="00AC392D">
            <w:pPr>
              <w:numPr>
                <w:ilvl w:val="0"/>
                <w:numId w:val="5"/>
              </w:numPr>
              <w:shd w:val="clear" w:color="auto" w:fill="FFFFFF"/>
              <w:spacing w:after="0" w:line="240" w:lineRule="auto"/>
              <w:rPr>
                <w:color w:val="000000"/>
              </w:rPr>
            </w:pPr>
            <w:r>
              <w:t>the settings for the tragedy, both places and times</w:t>
            </w:r>
          </w:p>
          <w:p w14:paraId="6DA5214A" w14:textId="77777777" w:rsidR="007134F3" w:rsidRDefault="00AC392D">
            <w:pPr>
              <w:numPr>
                <w:ilvl w:val="0"/>
                <w:numId w:val="5"/>
              </w:numPr>
              <w:shd w:val="clear" w:color="auto" w:fill="FFFFFF"/>
              <w:spacing w:after="0" w:line="240" w:lineRule="auto"/>
              <w:rPr>
                <w:color w:val="000000"/>
              </w:rPr>
            </w:pPr>
            <w:r>
              <w:t xml:space="preserve">the journey towards death of the protagonists, their flaws, pride and folly, their blindness and insight, their discovery and learning, </w:t>
            </w:r>
            <w:proofErr w:type="gramStart"/>
            <w:r>
              <w:t>their</w:t>
            </w:r>
            <w:proofErr w:type="gramEnd"/>
            <w:r>
              <w:t xml:space="preserve"> being a mix of good and evil</w:t>
            </w:r>
          </w:p>
          <w:p w14:paraId="72FAF7D6" w14:textId="77777777" w:rsidR="007134F3" w:rsidRDefault="00AC392D">
            <w:pPr>
              <w:numPr>
                <w:ilvl w:val="0"/>
                <w:numId w:val="5"/>
              </w:numPr>
              <w:shd w:val="clear" w:color="auto" w:fill="FFFFFF"/>
              <w:spacing w:after="0" w:line="240" w:lineRule="auto"/>
              <w:rPr>
                <w:color w:val="000000"/>
              </w:rPr>
            </w:pPr>
            <w:r>
              <w:t>the role of the tragic villain or opponent, who directly affects the fortune of the hero, who engages in a contest of power and is partly responsible for the hero’s demise</w:t>
            </w:r>
          </w:p>
          <w:p w14:paraId="2102B292" w14:textId="77777777" w:rsidR="007134F3" w:rsidRDefault="00AC392D">
            <w:pPr>
              <w:numPr>
                <w:ilvl w:val="0"/>
                <w:numId w:val="5"/>
              </w:numPr>
              <w:shd w:val="clear" w:color="auto" w:fill="FFFFFF"/>
              <w:spacing w:after="0" w:line="240" w:lineRule="auto"/>
              <w:rPr>
                <w:color w:val="000000"/>
              </w:rPr>
            </w:pPr>
            <w:r>
              <w:t>the presence of fate, how the hero’s end is inevitable</w:t>
            </w:r>
          </w:p>
          <w:p w14:paraId="7F895F2E" w14:textId="77777777" w:rsidR="007134F3" w:rsidRDefault="00AC392D">
            <w:pPr>
              <w:numPr>
                <w:ilvl w:val="0"/>
                <w:numId w:val="5"/>
              </w:numPr>
              <w:shd w:val="clear" w:color="auto" w:fill="FFFFFF"/>
              <w:spacing w:after="0" w:line="240" w:lineRule="auto"/>
              <w:rPr>
                <w:color w:val="000000"/>
              </w:rPr>
            </w:pPr>
            <w:r>
              <w:t>how the behaviour of the hero affects the world around him, creating chaos and affecting the lives of others</w:t>
            </w:r>
          </w:p>
          <w:p w14:paraId="5415673D" w14:textId="77777777" w:rsidR="007134F3" w:rsidRDefault="00AC392D">
            <w:pPr>
              <w:numPr>
                <w:ilvl w:val="0"/>
                <w:numId w:val="5"/>
              </w:numPr>
              <w:shd w:val="clear" w:color="auto" w:fill="FFFFFF"/>
              <w:spacing w:after="0" w:line="240" w:lineRule="auto"/>
              <w:rPr>
                <w:color w:val="000000"/>
              </w:rPr>
            </w:pPr>
            <w:r>
              <w:t>the significance of violence and revenge, humour and moments of happiness</w:t>
            </w:r>
          </w:p>
          <w:p w14:paraId="54266EFE" w14:textId="77777777" w:rsidR="007134F3" w:rsidRDefault="00AC392D">
            <w:pPr>
              <w:numPr>
                <w:ilvl w:val="0"/>
                <w:numId w:val="5"/>
              </w:numPr>
              <w:shd w:val="clear" w:color="auto" w:fill="FFFFFF"/>
              <w:spacing w:after="0" w:line="240" w:lineRule="auto"/>
              <w:rPr>
                <w:color w:val="000000"/>
              </w:rPr>
            </w:pPr>
            <w:r>
              <w:t>the structural pattern of the text as it moves through complication to catastrophe, from order to disorder, through climax to resolution, from the prosperity and happiness of the hero to the tragic end</w:t>
            </w:r>
          </w:p>
          <w:p w14:paraId="617CEC53" w14:textId="77777777" w:rsidR="007134F3" w:rsidRDefault="00AC392D">
            <w:pPr>
              <w:numPr>
                <w:ilvl w:val="0"/>
                <w:numId w:val="5"/>
              </w:numPr>
              <w:shd w:val="clear" w:color="auto" w:fill="FFFFFF"/>
              <w:spacing w:after="0" w:line="240" w:lineRule="auto"/>
              <w:rPr>
                <w:color w:val="000000"/>
              </w:rPr>
            </w:pPr>
            <w:r>
              <w:t>the use of plots and sub-plots</w:t>
            </w:r>
          </w:p>
          <w:p w14:paraId="10831521" w14:textId="77777777" w:rsidR="007134F3" w:rsidRDefault="00AC392D">
            <w:pPr>
              <w:numPr>
                <w:ilvl w:val="0"/>
                <w:numId w:val="5"/>
              </w:numPr>
              <w:shd w:val="clear" w:color="auto" w:fill="FFFFFF"/>
              <w:spacing w:after="0" w:line="240" w:lineRule="auto"/>
              <w:rPr>
                <w:color w:val="000000"/>
              </w:rPr>
            </w:pPr>
            <w:r>
              <w:t>the way that language is used to heighten the tragedy</w:t>
            </w:r>
          </w:p>
          <w:p w14:paraId="0FCE58D3" w14:textId="77777777" w:rsidR="007134F3" w:rsidRDefault="00AC392D">
            <w:pPr>
              <w:numPr>
                <w:ilvl w:val="0"/>
                <w:numId w:val="5"/>
              </w:numPr>
              <w:shd w:val="clear" w:color="auto" w:fill="FFFFFF"/>
              <w:spacing w:after="240" w:line="240" w:lineRule="auto"/>
              <w:rPr>
                <w:color w:val="000000"/>
              </w:rPr>
            </w:pPr>
            <w:r>
              <w:t>ultimately how the tragedy affects the audience, acting as a commentary on the real world, moving the audience through pity and fear to an understanding of the human condition.</w:t>
            </w:r>
          </w:p>
          <w:p w14:paraId="7A325537" w14:textId="77777777" w:rsidR="007134F3" w:rsidRDefault="007134F3">
            <w:pPr>
              <w:spacing w:after="0" w:line="240" w:lineRule="auto"/>
            </w:pPr>
          </w:p>
          <w:p w14:paraId="77FC1284" w14:textId="77777777" w:rsidR="007134F3" w:rsidRDefault="00AC392D">
            <w:pPr>
              <w:spacing w:after="0" w:line="240" w:lineRule="auto"/>
            </w:pPr>
            <w:r>
              <w:t xml:space="preserve">Through the study of tragedy, students will hone the skills needed to: </w:t>
            </w:r>
          </w:p>
          <w:p w14:paraId="1C5F55C1" w14:textId="77777777" w:rsidR="007134F3" w:rsidRDefault="00AC392D">
            <w:pPr>
              <w:numPr>
                <w:ilvl w:val="0"/>
                <w:numId w:val="3"/>
              </w:numPr>
              <w:spacing w:after="0" w:line="240" w:lineRule="auto"/>
            </w:pPr>
            <w:r>
              <w:t>Produce articulate informed, personal and creative responses to literary texts, using associated concepts and terminology, and coherent, accurate written expression</w:t>
            </w:r>
          </w:p>
          <w:p w14:paraId="10699413" w14:textId="77777777" w:rsidR="007134F3" w:rsidRDefault="00AC392D">
            <w:pPr>
              <w:numPr>
                <w:ilvl w:val="0"/>
                <w:numId w:val="3"/>
              </w:numPr>
              <w:spacing w:after="0" w:line="240" w:lineRule="auto"/>
            </w:pPr>
            <w:r>
              <w:t>Analyse ways in which meanings are shaped in literary texts</w:t>
            </w:r>
          </w:p>
          <w:p w14:paraId="3D6250E7" w14:textId="77777777" w:rsidR="007134F3" w:rsidRDefault="00AC392D">
            <w:pPr>
              <w:numPr>
                <w:ilvl w:val="0"/>
                <w:numId w:val="3"/>
              </w:numPr>
              <w:spacing w:after="0" w:line="240" w:lineRule="auto"/>
            </w:pPr>
            <w:r>
              <w:t>Demonstrate understanding of the significance and influence of the contexts in which literary texts are written and received</w:t>
            </w:r>
          </w:p>
          <w:p w14:paraId="7FC68A00" w14:textId="77777777" w:rsidR="007134F3" w:rsidRDefault="00AC392D">
            <w:pPr>
              <w:numPr>
                <w:ilvl w:val="0"/>
                <w:numId w:val="3"/>
              </w:numPr>
              <w:spacing w:after="0" w:line="240" w:lineRule="auto"/>
            </w:pPr>
            <w:r>
              <w:t>Explore connections across literary texts</w:t>
            </w:r>
          </w:p>
          <w:p w14:paraId="7EA92B44" w14:textId="77777777" w:rsidR="007134F3" w:rsidRDefault="00AC392D">
            <w:pPr>
              <w:numPr>
                <w:ilvl w:val="0"/>
                <w:numId w:val="3"/>
              </w:numPr>
              <w:spacing w:after="0" w:line="240" w:lineRule="auto"/>
            </w:pPr>
            <w:r>
              <w:t>Explore literary texts informed by different interpretations.</w:t>
            </w:r>
          </w:p>
          <w:p w14:paraId="3AEDC6EA" w14:textId="77777777" w:rsidR="007134F3" w:rsidRDefault="007134F3">
            <w:pPr>
              <w:spacing w:after="0" w:line="240" w:lineRule="auto"/>
            </w:pPr>
          </w:p>
        </w:tc>
      </w:tr>
      <w:tr w:rsidR="007134F3" w14:paraId="53405D14" w14:textId="77777777" w:rsidTr="00855377">
        <w:trPr>
          <w:trHeight w:val="1141"/>
        </w:trPr>
        <w:tc>
          <w:tcPr>
            <w:tcW w:w="495" w:type="dxa"/>
            <w:vMerge/>
            <w:tcBorders>
              <w:top w:val="nil"/>
              <w:left w:val="single" w:sz="4" w:space="0" w:color="000000"/>
              <w:bottom w:val="single" w:sz="4" w:space="0" w:color="000000"/>
              <w:right w:val="single" w:sz="4" w:space="0" w:color="000000"/>
            </w:tcBorders>
            <w:shd w:val="clear" w:color="auto" w:fill="auto"/>
            <w:textDirection w:val="btLr"/>
            <w:vAlign w:val="center"/>
          </w:tcPr>
          <w:p w14:paraId="10DA3031" w14:textId="77777777" w:rsidR="007134F3" w:rsidRDefault="007134F3" w:rsidP="007C1577">
            <w:pPr>
              <w:widowControl w:val="0"/>
              <w:pBdr>
                <w:top w:val="nil"/>
                <w:left w:val="nil"/>
                <w:bottom w:val="nil"/>
                <w:right w:val="nil"/>
                <w:between w:val="nil"/>
              </w:pBdr>
              <w:spacing w:after="0" w:line="276" w:lineRule="auto"/>
              <w:ind w:left="113" w:right="113"/>
              <w:rPr>
                <w:color w:val="000000"/>
              </w:rPr>
            </w:pPr>
          </w:p>
        </w:tc>
        <w:tc>
          <w:tcPr>
            <w:tcW w:w="495" w:type="dxa"/>
            <w:tcBorders>
              <w:top w:val="nil"/>
              <w:left w:val="single" w:sz="4" w:space="0" w:color="000000"/>
              <w:bottom w:val="single" w:sz="4" w:space="0" w:color="000000"/>
              <w:right w:val="single" w:sz="4" w:space="0" w:color="000000"/>
            </w:tcBorders>
            <w:shd w:val="clear" w:color="auto" w:fill="auto"/>
            <w:textDirection w:val="btLr"/>
            <w:vAlign w:val="center"/>
          </w:tcPr>
          <w:p w14:paraId="1D776EFE" w14:textId="77777777" w:rsidR="007134F3" w:rsidRDefault="00AC392D" w:rsidP="007C1577">
            <w:pPr>
              <w:spacing w:after="0" w:line="240" w:lineRule="auto"/>
              <w:ind w:left="113" w:right="113"/>
              <w:jc w:val="center"/>
              <w:rPr>
                <w:b/>
                <w:color w:val="000000"/>
              </w:rPr>
            </w:pPr>
            <w:r>
              <w:rPr>
                <w:b/>
                <w:color w:val="000000"/>
              </w:rPr>
              <w:t>COHERENT</w:t>
            </w:r>
          </w:p>
        </w:tc>
        <w:tc>
          <w:tcPr>
            <w:tcW w:w="3795" w:type="dxa"/>
            <w:tcBorders>
              <w:top w:val="nil"/>
              <w:left w:val="nil"/>
              <w:bottom w:val="single" w:sz="4" w:space="0" w:color="000000"/>
              <w:right w:val="single" w:sz="4" w:space="0" w:color="000000"/>
            </w:tcBorders>
            <w:shd w:val="clear" w:color="auto" w:fill="auto"/>
            <w:vAlign w:val="center"/>
          </w:tcPr>
          <w:p w14:paraId="09E9B9AE" w14:textId="77777777" w:rsidR="007134F3" w:rsidRDefault="00AC392D">
            <w:pPr>
              <w:spacing w:after="0" w:line="240" w:lineRule="auto"/>
              <w:rPr>
                <w:color w:val="000000"/>
              </w:rPr>
            </w:pPr>
            <w:r>
              <w:rPr>
                <w:color w:val="000000"/>
              </w:rPr>
              <w:t>Prior knowledge required to access this unit</w:t>
            </w:r>
          </w:p>
        </w:tc>
        <w:tc>
          <w:tcPr>
            <w:tcW w:w="17190" w:type="dxa"/>
            <w:gridSpan w:val="6"/>
            <w:tcBorders>
              <w:top w:val="nil"/>
              <w:left w:val="nil"/>
              <w:bottom w:val="single" w:sz="4" w:space="0" w:color="000000"/>
              <w:right w:val="single" w:sz="4" w:space="0" w:color="000000"/>
            </w:tcBorders>
            <w:shd w:val="clear" w:color="auto" w:fill="auto"/>
            <w:vAlign w:val="bottom"/>
          </w:tcPr>
          <w:p w14:paraId="6684EC8D" w14:textId="77777777" w:rsidR="007134F3" w:rsidRDefault="00AC392D">
            <w:pPr>
              <w:numPr>
                <w:ilvl w:val="0"/>
                <w:numId w:val="4"/>
              </w:numPr>
              <w:spacing w:after="0" w:line="240" w:lineRule="auto"/>
            </w:pPr>
            <w:r>
              <w:t xml:space="preserve">Students will be building on the reading, writing and critical thinking skills </w:t>
            </w:r>
            <w:proofErr w:type="gramStart"/>
            <w:r>
              <w:t>honed in</w:t>
            </w:r>
            <w:proofErr w:type="gramEnd"/>
            <w:r>
              <w:t xml:space="preserve"> GCSE English Literature, and will be developing their understanding of Shakespearean tragedy from plays such as </w:t>
            </w:r>
            <w:r>
              <w:rPr>
                <w:i/>
              </w:rPr>
              <w:t xml:space="preserve">Macbeth </w:t>
            </w:r>
            <w:r>
              <w:t xml:space="preserve">and </w:t>
            </w:r>
            <w:r>
              <w:rPr>
                <w:i/>
              </w:rPr>
              <w:t xml:space="preserve">Romeo and Juliet </w:t>
            </w:r>
            <w:r>
              <w:t>studied at GCSE</w:t>
            </w:r>
            <w:r>
              <w:rPr>
                <w:i/>
              </w:rPr>
              <w:t xml:space="preserve">. </w:t>
            </w:r>
            <w:r>
              <w:t>They will be building on their knowledge of dramatic and poetic devices.</w:t>
            </w:r>
          </w:p>
          <w:p w14:paraId="36CF8C26" w14:textId="1791EDA4" w:rsidR="007134F3" w:rsidRDefault="00AC392D" w:rsidP="00855377">
            <w:pPr>
              <w:numPr>
                <w:ilvl w:val="0"/>
                <w:numId w:val="1"/>
              </w:numPr>
              <w:spacing w:after="0" w:line="240" w:lineRule="auto"/>
            </w:pPr>
            <w:r>
              <w:t>Students are expected to further their knowledge of tragedy by reading widely over the summer from the Tragedy Reading List and will be encouraged to watch a range of theatre, film and tv productions of various tragedies and undertake further reading and research to enrich their understanding of the genre before the autumn term.  </w:t>
            </w:r>
          </w:p>
        </w:tc>
      </w:tr>
      <w:tr w:rsidR="007134F3" w14:paraId="5270239E" w14:textId="77777777" w:rsidTr="00855377">
        <w:trPr>
          <w:trHeight w:val="735"/>
        </w:trPr>
        <w:tc>
          <w:tcPr>
            <w:tcW w:w="495" w:type="dxa"/>
            <w:vMerge/>
            <w:tcBorders>
              <w:top w:val="nil"/>
              <w:left w:val="single" w:sz="4" w:space="0" w:color="000000"/>
              <w:bottom w:val="single" w:sz="4" w:space="0" w:color="000000"/>
              <w:right w:val="single" w:sz="4" w:space="0" w:color="000000"/>
            </w:tcBorders>
            <w:shd w:val="clear" w:color="auto" w:fill="auto"/>
            <w:textDirection w:val="btLr"/>
            <w:vAlign w:val="center"/>
          </w:tcPr>
          <w:p w14:paraId="6FCA86B5" w14:textId="77777777" w:rsidR="007134F3" w:rsidRDefault="007134F3" w:rsidP="007C1577">
            <w:pPr>
              <w:widowControl w:val="0"/>
              <w:pBdr>
                <w:top w:val="nil"/>
                <w:left w:val="nil"/>
                <w:bottom w:val="nil"/>
                <w:right w:val="nil"/>
                <w:between w:val="nil"/>
              </w:pBdr>
              <w:spacing w:after="0" w:line="276" w:lineRule="auto"/>
              <w:ind w:left="113" w:right="113"/>
              <w:rPr>
                <w:color w:val="000000"/>
              </w:rPr>
            </w:pPr>
          </w:p>
        </w:tc>
        <w:tc>
          <w:tcPr>
            <w:tcW w:w="495" w:type="dxa"/>
            <w:tcBorders>
              <w:top w:val="nil"/>
              <w:left w:val="single" w:sz="4" w:space="0" w:color="000000"/>
              <w:bottom w:val="single" w:sz="4" w:space="0" w:color="auto"/>
              <w:right w:val="single" w:sz="4" w:space="0" w:color="000000"/>
            </w:tcBorders>
            <w:shd w:val="clear" w:color="auto" w:fill="auto"/>
            <w:textDirection w:val="btLr"/>
            <w:vAlign w:val="center"/>
          </w:tcPr>
          <w:p w14:paraId="479EB934" w14:textId="77777777" w:rsidR="007134F3" w:rsidRDefault="00AC392D" w:rsidP="007C1577">
            <w:pPr>
              <w:spacing w:after="0" w:line="240" w:lineRule="auto"/>
              <w:ind w:left="113" w:right="113"/>
              <w:jc w:val="center"/>
              <w:rPr>
                <w:b/>
                <w:color w:val="000000"/>
              </w:rPr>
            </w:pPr>
            <w:r>
              <w:rPr>
                <w:b/>
                <w:color w:val="000000"/>
              </w:rPr>
              <w:t>EMPOWERING</w:t>
            </w:r>
          </w:p>
        </w:tc>
        <w:tc>
          <w:tcPr>
            <w:tcW w:w="3795" w:type="dxa"/>
            <w:tcBorders>
              <w:top w:val="nil"/>
              <w:left w:val="nil"/>
              <w:bottom w:val="single" w:sz="4" w:space="0" w:color="auto"/>
              <w:right w:val="single" w:sz="4" w:space="0" w:color="000000"/>
            </w:tcBorders>
            <w:shd w:val="clear" w:color="auto" w:fill="auto"/>
            <w:vAlign w:val="center"/>
          </w:tcPr>
          <w:p w14:paraId="2F33D10A" w14:textId="77777777" w:rsidR="007134F3" w:rsidRDefault="00AC392D">
            <w:pPr>
              <w:spacing w:after="0" w:line="240" w:lineRule="auto"/>
              <w:rPr>
                <w:color w:val="000000"/>
              </w:rPr>
            </w:pPr>
            <w:r>
              <w:rPr>
                <w:color w:val="000000"/>
              </w:rPr>
              <w:t>Key vocabulary</w:t>
            </w:r>
          </w:p>
        </w:tc>
        <w:tc>
          <w:tcPr>
            <w:tcW w:w="2835" w:type="dxa"/>
            <w:tcBorders>
              <w:top w:val="nil"/>
              <w:left w:val="nil"/>
              <w:bottom w:val="single" w:sz="4" w:space="0" w:color="auto"/>
              <w:right w:val="single" w:sz="4" w:space="0" w:color="000000"/>
            </w:tcBorders>
            <w:shd w:val="clear" w:color="auto" w:fill="auto"/>
            <w:vAlign w:val="bottom"/>
          </w:tcPr>
          <w:p w14:paraId="71E73B9B" w14:textId="77777777" w:rsidR="007134F3" w:rsidRDefault="00AC392D">
            <w:pPr>
              <w:spacing w:after="0" w:line="240" w:lineRule="auto"/>
            </w:pPr>
            <w:r>
              <w:t>Tragic hero</w:t>
            </w:r>
          </w:p>
          <w:p w14:paraId="4EE69461" w14:textId="77777777" w:rsidR="007134F3" w:rsidRDefault="00AC392D">
            <w:pPr>
              <w:spacing w:after="0" w:line="240" w:lineRule="auto"/>
            </w:pPr>
            <w:r>
              <w:t>Tragic antagonist</w:t>
            </w:r>
          </w:p>
          <w:p w14:paraId="7ED73CCE" w14:textId="77777777" w:rsidR="007134F3" w:rsidRDefault="00AC392D">
            <w:pPr>
              <w:spacing w:after="0" w:line="240" w:lineRule="auto"/>
            </w:pPr>
            <w:r>
              <w:t>Hamartia</w:t>
            </w:r>
          </w:p>
          <w:p w14:paraId="2244966F" w14:textId="77777777" w:rsidR="007134F3" w:rsidRDefault="00AC392D">
            <w:pPr>
              <w:spacing w:after="0" w:line="240" w:lineRule="auto"/>
            </w:pPr>
            <w:r>
              <w:t>Megalopsychia</w:t>
            </w:r>
          </w:p>
          <w:p w14:paraId="3C4BF3DF" w14:textId="77777777" w:rsidR="007134F3" w:rsidRDefault="00AC392D">
            <w:pPr>
              <w:spacing w:after="0" w:line="240" w:lineRule="auto"/>
            </w:pPr>
            <w:r>
              <w:t>Hubris</w:t>
            </w:r>
          </w:p>
          <w:p w14:paraId="48D779CB" w14:textId="77777777" w:rsidR="007134F3" w:rsidRDefault="00AC392D">
            <w:pPr>
              <w:spacing w:after="0" w:line="240" w:lineRule="auto"/>
            </w:pPr>
            <w:r>
              <w:t>Fate / Tragic inevitability</w:t>
            </w:r>
          </w:p>
          <w:p w14:paraId="0D683B0A" w14:textId="77777777" w:rsidR="007134F3" w:rsidRDefault="00AC392D">
            <w:pPr>
              <w:spacing w:after="0" w:line="240" w:lineRule="auto"/>
            </w:pPr>
            <w:r>
              <w:t>External pressures</w:t>
            </w:r>
          </w:p>
          <w:p w14:paraId="72AD9D63" w14:textId="77777777" w:rsidR="007134F3" w:rsidRDefault="00AC392D">
            <w:pPr>
              <w:spacing w:after="0" w:line="240" w:lineRule="auto"/>
            </w:pPr>
            <w:r>
              <w:t>Peripeteia</w:t>
            </w:r>
          </w:p>
          <w:p w14:paraId="097BC5FF" w14:textId="77777777" w:rsidR="007134F3" w:rsidRDefault="00AC392D">
            <w:pPr>
              <w:spacing w:after="0" w:line="240" w:lineRule="auto"/>
            </w:pPr>
            <w:r>
              <w:t>Chaos</w:t>
            </w:r>
          </w:p>
          <w:p w14:paraId="6C6771D2" w14:textId="77777777" w:rsidR="007134F3" w:rsidRDefault="00AC392D">
            <w:pPr>
              <w:spacing w:after="0" w:line="240" w:lineRule="auto"/>
            </w:pPr>
            <w:r>
              <w:t>Anagnorisis</w:t>
            </w:r>
          </w:p>
          <w:p w14:paraId="5786693E" w14:textId="77777777" w:rsidR="007134F3" w:rsidRDefault="00AC392D">
            <w:pPr>
              <w:spacing w:after="0" w:line="240" w:lineRule="auto"/>
            </w:pPr>
            <w:r>
              <w:t>Pathos</w:t>
            </w:r>
          </w:p>
          <w:p w14:paraId="5A80555A" w14:textId="77777777" w:rsidR="007134F3" w:rsidRDefault="00AC392D">
            <w:pPr>
              <w:spacing w:after="0" w:line="240" w:lineRule="auto"/>
            </w:pPr>
            <w:r>
              <w:t>Catharsis</w:t>
            </w:r>
          </w:p>
          <w:p w14:paraId="085731C5" w14:textId="77777777" w:rsidR="007134F3" w:rsidRDefault="00AC392D">
            <w:pPr>
              <w:spacing w:after="0" w:line="240" w:lineRule="auto"/>
            </w:pPr>
            <w:r>
              <w:t>Tragic waste</w:t>
            </w:r>
          </w:p>
          <w:p w14:paraId="141CFE67" w14:textId="77777777" w:rsidR="007134F3" w:rsidRDefault="00AC392D">
            <w:pPr>
              <w:spacing w:after="0" w:line="240" w:lineRule="auto"/>
            </w:pPr>
            <w:r>
              <w:t>Exposition</w:t>
            </w:r>
          </w:p>
          <w:p w14:paraId="375872DC" w14:textId="77777777" w:rsidR="007134F3" w:rsidRDefault="00AC392D">
            <w:pPr>
              <w:spacing w:after="0" w:line="240" w:lineRule="auto"/>
            </w:pPr>
            <w:r>
              <w:t>Rising action</w:t>
            </w:r>
          </w:p>
          <w:p w14:paraId="573B39A9" w14:textId="77777777" w:rsidR="007134F3" w:rsidRDefault="00AC392D">
            <w:pPr>
              <w:spacing w:after="0" w:line="240" w:lineRule="auto"/>
            </w:pPr>
            <w:r>
              <w:t>Climax</w:t>
            </w:r>
          </w:p>
          <w:p w14:paraId="161FFD23" w14:textId="77777777" w:rsidR="007134F3" w:rsidRDefault="00AC392D">
            <w:pPr>
              <w:spacing w:after="0" w:line="240" w:lineRule="auto"/>
            </w:pPr>
            <w:r>
              <w:t xml:space="preserve">Denouement </w:t>
            </w:r>
          </w:p>
          <w:p w14:paraId="643EDB0A" w14:textId="77777777" w:rsidR="007134F3" w:rsidRDefault="00AC392D">
            <w:pPr>
              <w:spacing w:after="0" w:line="240" w:lineRule="auto"/>
            </w:pPr>
            <w:r>
              <w:t>The American Dream</w:t>
            </w:r>
          </w:p>
          <w:p w14:paraId="5A65F8BB" w14:textId="77777777" w:rsidR="007134F3" w:rsidRDefault="00AC392D">
            <w:pPr>
              <w:spacing w:after="0" w:line="240" w:lineRule="auto"/>
            </w:pPr>
            <w:r>
              <w:t>Capitalism</w:t>
            </w:r>
          </w:p>
          <w:p w14:paraId="1503FF91" w14:textId="77777777" w:rsidR="007134F3" w:rsidRDefault="00AC392D">
            <w:pPr>
              <w:spacing w:after="0" w:line="240" w:lineRule="auto"/>
            </w:pPr>
            <w:r>
              <w:t>Materialism</w:t>
            </w:r>
          </w:p>
          <w:p w14:paraId="55702B27" w14:textId="77777777" w:rsidR="007134F3" w:rsidRDefault="00AC392D">
            <w:pPr>
              <w:spacing w:after="0" w:line="240" w:lineRule="auto"/>
            </w:pPr>
            <w:r>
              <w:t>idealism</w:t>
            </w:r>
          </w:p>
          <w:p w14:paraId="4B3449F7" w14:textId="77777777" w:rsidR="007134F3" w:rsidRDefault="00AC392D">
            <w:pPr>
              <w:spacing w:after="0" w:line="240" w:lineRule="auto"/>
            </w:pPr>
            <w:r>
              <w:lastRenderedPageBreak/>
              <w:t>illusory</w:t>
            </w:r>
          </w:p>
          <w:p w14:paraId="3006578E" w14:textId="77777777" w:rsidR="007134F3" w:rsidRDefault="00AC392D">
            <w:pPr>
              <w:spacing w:after="0" w:line="240" w:lineRule="auto"/>
            </w:pPr>
            <w:r>
              <w:t>morality</w:t>
            </w:r>
          </w:p>
          <w:p w14:paraId="7E59BFB8" w14:textId="77777777" w:rsidR="007134F3" w:rsidRDefault="00AC392D">
            <w:pPr>
              <w:spacing w:after="0" w:line="240" w:lineRule="auto"/>
            </w:pPr>
            <w:r>
              <w:t>isolation</w:t>
            </w:r>
          </w:p>
          <w:p w14:paraId="541CED94" w14:textId="77777777" w:rsidR="007134F3" w:rsidRDefault="00AC392D">
            <w:pPr>
              <w:spacing w:after="0" w:line="240" w:lineRule="auto"/>
            </w:pPr>
            <w:r>
              <w:t>Self-delusion</w:t>
            </w:r>
          </w:p>
          <w:p w14:paraId="74D32ACB" w14:textId="77777777" w:rsidR="007134F3" w:rsidRDefault="00AC392D">
            <w:pPr>
              <w:spacing w:after="0" w:line="240" w:lineRule="auto"/>
            </w:pPr>
            <w:r>
              <w:t>Alienation /isolation</w:t>
            </w:r>
          </w:p>
          <w:p w14:paraId="641D9A64" w14:textId="77777777" w:rsidR="007134F3" w:rsidRDefault="00AC392D">
            <w:pPr>
              <w:spacing w:after="0" w:line="240" w:lineRule="auto"/>
            </w:pPr>
            <w:r>
              <w:t>Character foils</w:t>
            </w:r>
          </w:p>
          <w:p w14:paraId="5EB8D6DA" w14:textId="77777777" w:rsidR="007134F3" w:rsidRDefault="00AC392D">
            <w:pPr>
              <w:spacing w:after="0" w:line="240" w:lineRule="auto"/>
            </w:pPr>
            <w:r>
              <w:t>irony</w:t>
            </w:r>
          </w:p>
          <w:p w14:paraId="741751F1" w14:textId="77777777" w:rsidR="007134F3" w:rsidRDefault="00AC392D">
            <w:pPr>
              <w:spacing w:after="0" w:line="240" w:lineRule="auto"/>
            </w:pPr>
            <w:r>
              <w:t>Symbolism</w:t>
            </w:r>
          </w:p>
          <w:p w14:paraId="3DAF8835" w14:textId="77777777" w:rsidR="007134F3" w:rsidRDefault="00AC392D">
            <w:pPr>
              <w:spacing w:after="0" w:line="240" w:lineRule="auto"/>
            </w:pPr>
            <w:r>
              <w:t>Requiem</w:t>
            </w:r>
          </w:p>
          <w:p w14:paraId="12092443" w14:textId="77777777" w:rsidR="007134F3" w:rsidRDefault="00AC392D">
            <w:pPr>
              <w:spacing w:after="0" w:line="240" w:lineRule="auto"/>
            </w:pPr>
            <w:r>
              <w:t>Social realism</w:t>
            </w:r>
          </w:p>
          <w:p w14:paraId="03C0CB00" w14:textId="77777777" w:rsidR="007134F3" w:rsidRDefault="007134F3">
            <w:pPr>
              <w:spacing w:after="0" w:line="240" w:lineRule="auto"/>
            </w:pPr>
          </w:p>
          <w:p w14:paraId="16387C5F" w14:textId="77777777" w:rsidR="007134F3" w:rsidRDefault="007134F3">
            <w:pPr>
              <w:spacing w:after="0" w:line="240" w:lineRule="auto"/>
            </w:pPr>
          </w:p>
          <w:p w14:paraId="1007F2ED" w14:textId="77777777" w:rsidR="007134F3" w:rsidRDefault="007134F3">
            <w:pPr>
              <w:spacing w:after="0" w:line="240" w:lineRule="auto"/>
            </w:pPr>
          </w:p>
          <w:p w14:paraId="1BFF1A3C" w14:textId="77777777" w:rsidR="007134F3" w:rsidRDefault="007134F3">
            <w:pPr>
              <w:spacing w:after="0" w:line="240" w:lineRule="auto"/>
            </w:pPr>
          </w:p>
        </w:tc>
        <w:tc>
          <w:tcPr>
            <w:tcW w:w="2895" w:type="dxa"/>
            <w:tcBorders>
              <w:top w:val="nil"/>
              <w:left w:val="nil"/>
              <w:bottom w:val="single" w:sz="4" w:space="0" w:color="auto"/>
              <w:right w:val="single" w:sz="4" w:space="0" w:color="000000"/>
            </w:tcBorders>
            <w:shd w:val="clear" w:color="auto" w:fill="auto"/>
            <w:vAlign w:val="bottom"/>
          </w:tcPr>
          <w:p w14:paraId="249E22C0" w14:textId="77777777" w:rsidR="007134F3" w:rsidRDefault="00AC392D">
            <w:pPr>
              <w:spacing w:after="0" w:line="240" w:lineRule="auto"/>
              <w:rPr>
                <w:color w:val="000000"/>
              </w:rPr>
            </w:pPr>
            <w:r>
              <w:rPr>
                <w:color w:val="000000"/>
              </w:rPr>
              <w:lastRenderedPageBreak/>
              <w:t>Tragic hero</w:t>
            </w:r>
          </w:p>
          <w:p w14:paraId="61A7E701" w14:textId="77777777" w:rsidR="007134F3" w:rsidRDefault="00AC392D">
            <w:pPr>
              <w:spacing w:after="0" w:line="240" w:lineRule="auto"/>
            </w:pPr>
            <w:r>
              <w:t>Tragic antagonist</w:t>
            </w:r>
          </w:p>
          <w:p w14:paraId="0156079B" w14:textId="77777777" w:rsidR="007134F3" w:rsidRDefault="00AC392D">
            <w:pPr>
              <w:spacing w:after="0" w:line="240" w:lineRule="auto"/>
            </w:pPr>
            <w:r>
              <w:t>Hamartia</w:t>
            </w:r>
          </w:p>
          <w:p w14:paraId="5C6E6A8C" w14:textId="77777777" w:rsidR="007134F3" w:rsidRDefault="00AC392D">
            <w:pPr>
              <w:spacing w:after="0" w:line="240" w:lineRule="auto"/>
            </w:pPr>
            <w:r>
              <w:t>Megalopsychia</w:t>
            </w:r>
          </w:p>
          <w:p w14:paraId="12FA6144" w14:textId="77777777" w:rsidR="007134F3" w:rsidRDefault="00AC392D">
            <w:pPr>
              <w:spacing w:after="0" w:line="240" w:lineRule="auto"/>
            </w:pPr>
            <w:r>
              <w:t>Hubris</w:t>
            </w:r>
          </w:p>
          <w:p w14:paraId="2A723BEE" w14:textId="77777777" w:rsidR="007134F3" w:rsidRDefault="00AC392D">
            <w:pPr>
              <w:spacing w:after="0" w:line="240" w:lineRule="auto"/>
            </w:pPr>
            <w:r>
              <w:t>Fate / Tragic inevitability</w:t>
            </w:r>
          </w:p>
          <w:p w14:paraId="7B71E536" w14:textId="77777777" w:rsidR="007134F3" w:rsidRDefault="00AC392D">
            <w:pPr>
              <w:spacing w:after="0" w:line="240" w:lineRule="auto"/>
            </w:pPr>
            <w:r>
              <w:t>External pressures</w:t>
            </w:r>
          </w:p>
          <w:p w14:paraId="5B733AF5" w14:textId="77777777" w:rsidR="007134F3" w:rsidRDefault="00AC392D">
            <w:pPr>
              <w:spacing w:after="0" w:line="240" w:lineRule="auto"/>
            </w:pPr>
            <w:r>
              <w:t>Peripeteia</w:t>
            </w:r>
          </w:p>
          <w:p w14:paraId="6EA9AA09" w14:textId="77777777" w:rsidR="007134F3" w:rsidRDefault="00AC392D">
            <w:pPr>
              <w:spacing w:after="0" w:line="240" w:lineRule="auto"/>
            </w:pPr>
            <w:r>
              <w:t>Chaos</w:t>
            </w:r>
          </w:p>
          <w:p w14:paraId="7DECFDB9" w14:textId="77777777" w:rsidR="007134F3" w:rsidRDefault="00AC392D">
            <w:pPr>
              <w:spacing w:after="0" w:line="240" w:lineRule="auto"/>
            </w:pPr>
            <w:r>
              <w:t>Anagnorisis</w:t>
            </w:r>
          </w:p>
          <w:p w14:paraId="07CE9620" w14:textId="77777777" w:rsidR="007134F3" w:rsidRDefault="00AC392D">
            <w:pPr>
              <w:spacing w:after="0" w:line="240" w:lineRule="auto"/>
            </w:pPr>
            <w:r>
              <w:t>Pathos</w:t>
            </w:r>
          </w:p>
          <w:p w14:paraId="1B61FD1A" w14:textId="77777777" w:rsidR="007134F3" w:rsidRDefault="00AC392D">
            <w:pPr>
              <w:spacing w:after="0" w:line="240" w:lineRule="auto"/>
            </w:pPr>
            <w:r>
              <w:t>Catharsis</w:t>
            </w:r>
          </w:p>
          <w:p w14:paraId="1937A01F" w14:textId="77777777" w:rsidR="007134F3" w:rsidRDefault="00AC392D">
            <w:pPr>
              <w:spacing w:after="0" w:line="240" w:lineRule="auto"/>
            </w:pPr>
            <w:r>
              <w:t>Tragic waste</w:t>
            </w:r>
          </w:p>
          <w:p w14:paraId="0606784B" w14:textId="77777777" w:rsidR="007134F3" w:rsidRDefault="00AC392D">
            <w:pPr>
              <w:spacing w:after="0" w:line="240" w:lineRule="auto"/>
            </w:pPr>
            <w:r>
              <w:t>Exposition</w:t>
            </w:r>
          </w:p>
          <w:p w14:paraId="41417D1C" w14:textId="77777777" w:rsidR="007134F3" w:rsidRDefault="00AC392D">
            <w:pPr>
              <w:spacing w:after="0" w:line="240" w:lineRule="auto"/>
            </w:pPr>
            <w:r>
              <w:t>Rising action</w:t>
            </w:r>
          </w:p>
          <w:p w14:paraId="086966EE" w14:textId="77777777" w:rsidR="007134F3" w:rsidRDefault="00AC392D">
            <w:pPr>
              <w:spacing w:after="0" w:line="240" w:lineRule="auto"/>
            </w:pPr>
            <w:r>
              <w:t>Climax</w:t>
            </w:r>
          </w:p>
          <w:p w14:paraId="4E9E5E13" w14:textId="77777777" w:rsidR="007134F3" w:rsidRDefault="00AC392D">
            <w:pPr>
              <w:spacing w:after="0" w:line="240" w:lineRule="auto"/>
            </w:pPr>
            <w:r>
              <w:t>Denouement</w:t>
            </w:r>
          </w:p>
          <w:p w14:paraId="2C8BDFC9" w14:textId="77777777" w:rsidR="007134F3" w:rsidRDefault="00AC392D">
            <w:pPr>
              <w:spacing w:after="0" w:line="240" w:lineRule="auto"/>
            </w:pPr>
            <w:r>
              <w:t>Renaissance</w:t>
            </w:r>
          </w:p>
          <w:p w14:paraId="0D14F68B" w14:textId="77777777" w:rsidR="007134F3" w:rsidRDefault="00AC392D">
            <w:pPr>
              <w:spacing w:after="0" w:line="240" w:lineRule="auto"/>
            </w:pPr>
            <w:r>
              <w:t>Stereotype</w:t>
            </w:r>
          </w:p>
          <w:p w14:paraId="7842E1C6" w14:textId="77777777" w:rsidR="007134F3" w:rsidRDefault="00AC392D">
            <w:pPr>
              <w:spacing w:after="0" w:line="240" w:lineRule="auto"/>
            </w:pPr>
            <w:r>
              <w:t>Prejudice</w:t>
            </w:r>
          </w:p>
          <w:p w14:paraId="38DC5A5F" w14:textId="77777777" w:rsidR="007134F3" w:rsidRDefault="00AC392D">
            <w:pPr>
              <w:spacing w:after="0" w:line="240" w:lineRule="auto"/>
            </w:pPr>
            <w:r>
              <w:t>ideology</w:t>
            </w:r>
          </w:p>
          <w:p w14:paraId="7883C8A6" w14:textId="77777777" w:rsidR="007134F3" w:rsidRDefault="00AC392D">
            <w:pPr>
              <w:spacing w:after="0" w:line="240" w:lineRule="auto"/>
            </w:pPr>
            <w:r>
              <w:lastRenderedPageBreak/>
              <w:t>Otherness</w:t>
            </w:r>
          </w:p>
          <w:p w14:paraId="72B575D9" w14:textId="77777777" w:rsidR="007134F3" w:rsidRDefault="00AC392D">
            <w:pPr>
              <w:spacing w:after="0" w:line="240" w:lineRule="auto"/>
            </w:pPr>
            <w:r>
              <w:t>Meritocracy</w:t>
            </w:r>
          </w:p>
          <w:p w14:paraId="3676F540" w14:textId="77777777" w:rsidR="007134F3" w:rsidRDefault="00AC392D">
            <w:pPr>
              <w:spacing w:after="0" w:line="240" w:lineRule="auto"/>
            </w:pPr>
            <w:r>
              <w:t>Machiavellian</w:t>
            </w:r>
          </w:p>
          <w:p w14:paraId="0CAB75FD" w14:textId="77777777" w:rsidR="007134F3" w:rsidRDefault="00AC392D">
            <w:pPr>
              <w:spacing w:after="0" w:line="240" w:lineRule="auto"/>
            </w:pPr>
            <w:r>
              <w:t>Duplicity</w:t>
            </w:r>
          </w:p>
          <w:p w14:paraId="28DA274E" w14:textId="77777777" w:rsidR="007134F3" w:rsidRDefault="00AC392D">
            <w:pPr>
              <w:spacing w:after="0" w:line="240" w:lineRule="auto"/>
            </w:pPr>
            <w:r>
              <w:t>Insinuation</w:t>
            </w:r>
          </w:p>
          <w:p w14:paraId="54229E3F" w14:textId="77777777" w:rsidR="007134F3" w:rsidRDefault="00AC392D">
            <w:pPr>
              <w:spacing w:after="0" w:line="240" w:lineRule="auto"/>
            </w:pPr>
            <w:r>
              <w:t>Suggestive obscurity</w:t>
            </w:r>
          </w:p>
          <w:p w14:paraId="4F1DB898" w14:textId="77777777" w:rsidR="007134F3" w:rsidRDefault="00AC392D">
            <w:pPr>
              <w:spacing w:after="0" w:line="240" w:lineRule="auto"/>
            </w:pPr>
            <w:r>
              <w:t>Credulity</w:t>
            </w:r>
          </w:p>
          <w:p w14:paraId="423F73AA" w14:textId="77777777" w:rsidR="007134F3" w:rsidRDefault="00AC392D">
            <w:pPr>
              <w:spacing w:after="0" w:line="240" w:lineRule="auto"/>
            </w:pPr>
            <w:r>
              <w:t>Debasement</w:t>
            </w:r>
          </w:p>
          <w:p w14:paraId="17450F6F" w14:textId="77777777" w:rsidR="007134F3" w:rsidRDefault="00AC392D">
            <w:pPr>
              <w:spacing w:after="0" w:line="240" w:lineRule="auto"/>
            </w:pPr>
            <w:r>
              <w:t>Misogyny</w:t>
            </w:r>
          </w:p>
          <w:p w14:paraId="4F6DE486" w14:textId="77777777" w:rsidR="007134F3" w:rsidRDefault="00AC392D">
            <w:pPr>
              <w:spacing w:after="0" w:line="240" w:lineRule="auto"/>
            </w:pPr>
            <w:r>
              <w:t xml:space="preserve">Imagery </w:t>
            </w:r>
          </w:p>
          <w:p w14:paraId="45E4C24B" w14:textId="77777777" w:rsidR="007134F3" w:rsidRDefault="00AC392D">
            <w:pPr>
              <w:spacing w:after="0" w:line="240" w:lineRule="auto"/>
            </w:pPr>
            <w:r>
              <w:t>Allusion</w:t>
            </w:r>
          </w:p>
          <w:p w14:paraId="73FE9A60" w14:textId="77777777" w:rsidR="007134F3" w:rsidRDefault="00AC392D">
            <w:pPr>
              <w:spacing w:after="0" w:line="240" w:lineRule="auto"/>
            </w:pPr>
            <w:r>
              <w:t>Juxtaposition</w:t>
            </w:r>
          </w:p>
          <w:p w14:paraId="09753AA2" w14:textId="77777777" w:rsidR="007134F3" w:rsidRDefault="00AC392D">
            <w:pPr>
              <w:spacing w:after="0" w:line="240" w:lineRule="auto"/>
            </w:pPr>
            <w:r>
              <w:t>Antithesis</w:t>
            </w:r>
          </w:p>
          <w:p w14:paraId="7156FFBD" w14:textId="77777777" w:rsidR="007134F3" w:rsidRDefault="00AC392D">
            <w:pPr>
              <w:spacing w:after="0" w:line="240" w:lineRule="auto"/>
            </w:pPr>
            <w:r>
              <w:t>Symbolism</w:t>
            </w:r>
          </w:p>
          <w:p w14:paraId="319DD9EA" w14:textId="77777777" w:rsidR="007134F3" w:rsidRDefault="00AC392D">
            <w:pPr>
              <w:spacing w:after="0" w:line="240" w:lineRule="auto"/>
            </w:pPr>
            <w:r>
              <w:t>Synecdoche</w:t>
            </w:r>
          </w:p>
          <w:p w14:paraId="0FBDC159" w14:textId="77777777" w:rsidR="007134F3" w:rsidRDefault="00AC392D">
            <w:pPr>
              <w:spacing w:after="0" w:line="240" w:lineRule="auto"/>
            </w:pPr>
            <w:r>
              <w:t xml:space="preserve">Metonymy </w:t>
            </w:r>
          </w:p>
          <w:p w14:paraId="7DAF36EA" w14:textId="77777777" w:rsidR="007134F3" w:rsidRDefault="00AC392D">
            <w:pPr>
              <w:spacing w:after="0" w:line="240" w:lineRule="auto"/>
            </w:pPr>
            <w:r>
              <w:t>Allegory</w:t>
            </w:r>
          </w:p>
          <w:p w14:paraId="45DAA911" w14:textId="77777777" w:rsidR="007134F3" w:rsidRDefault="00AC392D">
            <w:pPr>
              <w:spacing w:after="0" w:line="240" w:lineRule="auto"/>
            </w:pPr>
            <w:r>
              <w:t>Motif</w:t>
            </w:r>
          </w:p>
          <w:p w14:paraId="7094C6F7" w14:textId="77777777" w:rsidR="007134F3" w:rsidRDefault="00AC392D">
            <w:pPr>
              <w:spacing w:after="0" w:line="240" w:lineRule="auto"/>
            </w:pPr>
            <w:r>
              <w:t>Soliloquy</w:t>
            </w:r>
          </w:p>
          <w:p w14:paraId="16A1F11D" w14:textId="77777777" w:rsidR="007134F3" w:rsidRDefault="00AC392D">
            <w:pPr>
              <w:spacing w:after="0" w:line="240" w:lineRule="auto"/>
            </w:pPr>
            <w:r>
              <w:t>Aside</w:t>
            </w:r>
          </w:p>
          <w:p w14:paraId="5DAB90EB" w14:textId="77777777" w:rsidR="007134F3" w:rsidRDefault="00AC392D">
            <w:pPr>
              <w:spacing w:after="0" w:line="240" w:lineRule="auto"/>
            </w:pPr>
            <w:r>
              <w:t>Blank verse</w:t>
            </w:r>
          </w:p>
          <w:p w14:paraId="19E367BB" w14:textId="77777777" w:rsidR="007134F3" w:rsidRDefault="00AC392D">
            <w:pPr>
              <w:spacing w:after="0" w:line="240" w:lineRule="auto"/>
            </w:pPr>
            <w:r>
              <w:t>Prose</w:t>
            </w:r>
          </w:p>
          <w:p w14:paraId="440F3B0A" w14:textId="77777777" w:rsidR="007134F3" w:rsidRDefault="00AC392D">
            <w:pPr>
              <w:spacing w:after="0" w:line="240" w:lineRule="auto"/>
            </w:pPr>
            <w:r>
              <w:t>Subplot</w:t>
            </w:r>
          </w:p>
          <w:p w14:paraId="1758BAC3" w14:textId="77777777" w:rsidR="007134F3" w:rsidRDefault="00AC392D">
            <w:pPr>
              <w:spacing w:after="0" w:line="240" w:lineRule="auto"/>
            </w:pPr>
            <w:r>
              <w:t>Rhyming couplets</w:t>
            </w:r>
          </w:p>
          <w:p w14:paraId="4201934C" w14:textId="77777777" w:rsidR="007134F3" w:rsidRDefault="00AC392D">
            <w:pPr>
              <w:spacing w:after="0" w:line="240" w:lineRule="auto"/>
            </w:pPr>
            <w:r>
              <w:t>Dramatic irony</w:t>
            </w:r>
          </w:p>
          <w:p w14:paraId="517C96E3" w14:textId="77777777" w:rsidR="007134F3" w:rsidRDefault="00AC392D">
            <w:pPr>
              <w:spacing w:after="0" w:line="240" w:lineRule="auto"/>
            </w:pPr>
            <w:r>
              <w:t>Stagecraft</w:t>
            </w:r>
          </w:p>
          <w:p w14:paraId="1253E4C3" w14:textId="6230AEF6" w:rsidR="007134F3" w:rsidRDefault="00AC392D" w:rsidP="007C1577">
            <w:pPr>
              <w:spacing w:after="0" w:line="240" w:lineRule="auto"/>
            </w:pPr>
            <w:r>
              <w:t>Complicity</w:t>
            </w:r>
          </w:p>
        </w:tc>
        <w:tc>
          <w:tcPr>
            <w:tcW w:w="2865" w:type="dxa"/>
            <w:tcBorders>
              <w:top w:val="nil"/>
              <w:left w:val="nil"/>
              <w:bottom w:val="single" w:sz="4" w:space="0" w:color="auto"/>
              <w:right w:val="single" w:sz="4" w:space="0" w:color="000000"/>
            </w:tcBorders>
            <w:shd w:val="clear" w:color="auto" w:fill="auto"/>
            <w:vAlign w:val="bottom"/>
          </w:tcPr>
          <w:p w14:paraId="377BBF6B" w14:textId="77777777" w:rsidR="007134F3" w:rsidRDefault="00AC392D">
            <w:pPr>
              <w:spacing w:after="0" w:line="240" w:lineRule="auto"/>
            </w:pPr>
            <w:r>
              <w:lastRenderedPageBreak/>
              <w:t>Romanticism</w:t>
            </w:r>
          </w:p>
          <w:p w14:paraId="216B36A7" w14:textId="77777777" w:rsidR="007134F3" w:rsidRDefault="00AC392D">
            <w:pPr>
              <w:spacing w:after="0" w:line="240" w:lineRule="auto"/>
            </w:pPr>
            <w:r>
              <w:t>Ode</w:t>
            </w:r>
          </w:p>
          <w:p w14:paraId="291C62C9" w14:textId="77777777" w:rsidR="007134F3" w:rsidRDefault="00AC392D">
            <w:pPr>
              <w:spacing w:after="0" w:line="240" w:lineRule="auto"/>
            </w:pPr>
            <w:r>
              <w:t>Archaisms</w:t>
            </w:r>
          </w:p>
          <w:p w14:paraId="410682C0" w14:textId="77777777" w:rsidR="007134F3" w:rsidRDefault="00AC392D">
            <w:pPr>
              <w:spacing w:after="0" w:line="240" w:lineRule="auto"/>
            </w:pPr>
            <w:r>
              <w:t>Ballad</w:t>
            </w:r>
          </w:p>
          <w:p w14:paraId="31D2CF66" w14:textId="77777777" w:rsidR="007134F3" w:rsidRDefault="00AC392D">
            <w:pPr>
              <w:spacing w:after="0" w:line="240" w:lineRule="auto"/>
            </w:pPr>
            <w:r>
              <w:t>Lyricism</w:t>
            </w:r>
          </w:p>
          <w:p w14:paraId="7F6B591D" w14:textId="77777777" w:rsidR="007134F3" w:rsidRDefault="00AC392D">
            <w:pPr>
              <w:spacing w:after="0" w:line="240" w:lineRule="auto"/>
            </w:pPr>
            <w:r>
              <w:t>Sensuousness</w:t>
            </w:r>
          </w:p>
          <w:p w14:paraId="54469E4D" w14:textId="77777777" w:rsidR="007134F3" w:rsidRDefault="00AC392D">
            <w:pPr>
              <w:spacing w:after="0" w:line="240" w:lineRule="auto"/>
              <w:rPr>
                <w:color w:val="000000"/>
              </w:rPr>
            </w:pPr>
            <w:r>
              <w:rPr>
                <w:color w:val="000000"/>
              </w:rPr>
              <w:t>Allusion</w:t>
            </w:r>
          </w:p>
          <w:p w14:paraId="3433D80D" w14:textId="77777777" w:rsidR="007134F3" w:rsidRDefault="00AC392D">
            <w:pPr>
              <w:spacing w:after="0" w:line="240" w:lineRule="auto"/>
            </w:pPr>
            <w:r>
              <w:t xml:space="preserve">Antithesis </w:t>
            </w:r>
          </w:p>
          <w:p w14:paraId="43F429AA" w14:textId="77777777" w:rsidR="007134F3" w:rsidRDefault="00AC392D">
            <w:pPr>
              <w:spacing w:after="0" w:line="240" w:lineRule="auto"/>
            </w:pPr>
            <w:r>
              <w:t>Anastrophe</w:t>
            </w:r>
          </w:p>
          <w:p w14:paraId="08EF286A" w14:textId="77777777" w:rsidR="007134F3" w:rsidRDefault="00AC392D">
            <w:pPr>
              <w:spacing w:after="0" w:line="240" w:lineRule="auto"/>
            </w:pPr>
            <w:r>
              <w:t>Allegory</w:t>
            </w:r>
          </w:p>
          <w:p w14:paraId="59EE3330" w14:textId="77777777" w:rsidR="007134F3" w:rsidRDefault="00AC392D">
            <w:pPr>
              <w:spacing w:after="0" w:line="240" w:lineRule="auto"/>
            </w:pPr>
            <w:r>
              <w:t>Imagery</w:t>
            </w:r>
          </w:p>
          <w:p w14:paraId="222E999F" w14:textId="77777777" w:rsidR="007134F3" w:rsidRDefault="00AC392D">
            <w:pPr>
              <w:spacing w:after="0" w:line="240" w:lineRule="auto"/>
            </w:pPr>
            <w:r>
              <w:t>Pathos</w:t>
            </w:r>
          </w:p>
          <w:p w14:paraId="70C832CA" w14:textId="77777777" w:rsidR="007134F3" w:rsidRDefault="00AC392D">
            <w:pPr>
              <w:spacing w:after="0" w:line="240" w:lineRule="auto"/>
            </w:pPr>
            <w:r>
              <w:t>Sublime</w:t>
            </w:r>
          </w:p>
          <w:p w14:paraId="4B515AE8" w14:textId="77777777" w:rsidR="007134F3" w:rsidRDefault="00AC392D">
            <w:pPr>
              <w:spacing w:after="0" w:line="240" w:lineRule="auto"/>
            </w:pPr>
            <w:r>
              <w:t>Quotidian</w:t>
            </w:r>
          </w:p>
          <w:p w14:paraId="0B1942F0" w14:textId="77777777" w:rsidR="007134F3" w:rsidRDefault="00AC392D">
            <w:pPr>
              <w:spacing w:after="0" w:line="240" w:lineRule="auto"/>
            </w:pPr>
            <w:r>
              <w:t>Desire</w:t>
            </w:r>
          </w:p>
          <w:p w14:paraId="63299DB1" w14:textId="77777777" w:rsidR="007134F3" w:rsidRDefault="00AC392D">
            <w:pPr>
              <w:spacing w:after="0" w:line="240" w:lineRule="auto"/>
            </w:pPr>
            <w:r>
              <w:t>Illusion</w:t>
            </w:r>
          </w:p>
          <w:p w14:paraId="4E938B75" w14:textId="77777777" w:rsidR="007134F3" w:rsidRDefault="00AC392D">
            <w:pPr>
              <w:spacing w:after="0" w:line="240" w:lineRule="auto"/>
            </w:pPr>
            <w:proofErr w:type="spellStart"/>
            <w:r>
              <w:t>Petrachan</w:t>
            </w:r>
            <w:proofErr w:type="spellEnd"/>
            <w:r>
              <w:t xml:space="preserve"> lover</w:t>
            </w:r>
          </w:p>
          <w:p w14:paraId="0D59E086" w14:textId="77777777" w:rsidR="007134F3" w:rsidRDefault="00AC392D">
            <w:pPr>
              <w:spacing w:after="0" w:line="240" w:lineRule="auto"/>
            </w:pPr>
            <w:r>
              <w:t>Negative capability</w:t>
            </w:r>
          </w:p>
          <w:p w14:paraId="4C072010" w14:textId="77777777" w:rsidR="007134F3" w:rsidRDefault="00AC392D">
            <w:pPr>
              <w:spacing w:after="0" w:line="240" w:lineRule="auto"/>
            </w:pPr>
            <w:r>
              <w:t>Diligent indolence</w:t>
            </w:r>
          </w:p>
          <w:p w14:paraId="4865E62C" w14:textId="77777777" w:rsidR="007134F3" w:rsidRDefault="00AC392D">
            <w:pPr>
              <w:spacing w:after="0" w:line="240" w:lineRule="auto"/>
            </w:pPr>
            <w:r>
              <w:t>Chamber of maiden thought</w:t>
            </w:r>
          </w:p>
          <w:p w14:paraId="083BF018" w14:textId="77777777" w:rsidR="007134F3" w:rsidRDefault="00AC392D">
            <w:pPr>
              <w:spacing w:after="0" w:line="240" w:lineRule="auto"/>
            </w:pPr>
            <w:r>
              <w:t xml:space="preserve">Thanatos </w:t>
            </w:r>
          </w:p>
          <w:p w14:paraId="7E766E7B" w14:textId="77777777" w:rsidR="007134F3" w:rsidRDefault="00AC392D">
            <w:pPr>
              <w:spacing w:after="0" w:line="240" w:lineRule="auto"/>
            </w:pPr>
            <w:r>
              <w:lastRenderedPageBreak/>
              <w:t>Alexandrine</w:t>
            </w:r>
          </w:p>
          <w:p w14:paraId="20795381" w14:textId="77777777" w:rsidR="007134F3" w:rsidRDefault="00AC392D">
            <w:pPr>
              <w:spacing w:after="0" w:line="240" w:lineRule="auto"/>
            </w:pPr>
            <w:r>
              <w:t>Ottava Rima</w:t>
            </w:r>
          </w:p>
        </w:tc>
        <w:tc>
          <w:tcPr>
            <w:tcW w:w="2865" w:type="dxa"/>
            <w:tcBorders>
              <w:top w:val="nil"/>
              <w:left w:val="nil"/>
              <w:bottom w:val="single" w:sz="4" w:space="0" w:color="auto"/>
              <w:right w:val="single" w:sz="4" w:space="0" w:color="000000"/>
            </w:tcBorders>
            <w:shd w:val="clear" w:color="auto" w:fill="auto"/>
            <w:vAlign w:val="bottom"/>
          </w:tcPr>
          <w:p w14:paraId="69854837" w14:textId="77777777" w:rsidR="007134F3" w:rsidRDefault="00AC392D">
            <w:pPr>
              <w:spacing w:after="0" w:line="240" w:lineRule="auto"/>
              <w:rPr>
                <w:color w:val="000000"/>
              </w:rPr>
            </w:pPr>
            <w:r>
              <w:rPr>
                <w:color w:val="000000"/>
              </w:rPr>
              <w:lastRenderedPageBreak/>
              <w:t> </w:t>
            </w:r>
          </w:p>
        </w:tc>
        <w:tc>
          <w:tcPr>
            <w:tcW w:w="2865" w:type="dxa"/>
            <w:tcBorders>
              <w:top w:val="nil"/>
              <w:left w:val="nil"/>
              <w:bottom w:val="single" w:sz="4" w:space="0" w:color="auto"/>
              <w:right w:val="single" w:sz="4" w:space="0" w:color="000000"/>
            </w:tcBorders>
            <w:shd w:val="clear" w:color="auto" w:fill="auto"/>
            <w:vAlign w:val="bottom"/>
          </w:tcPr>
          <w:p w14:paraId="39304358" w14:textId="77777777" w:rsidR="007134F3" w:rsidRDefault="00AC392D">
            <w:pPr>
              <w:spacing w:after="0" w:line="240" w:lineRule="auto"/>
              <w:rPr>
                <w:color w:val="000000"/>
              </w:rPr>
            </w:pPr>
            <w:r>
              <w:rPr>
                <w:color w:val="000000"/>
              </w:rPr>
              <w:t> </w:t>
            </w:r>
          </w:p>
        </w:tc>
        <w:tc>
          <w:tcPr>
            <w:tcW w:w="2865" w:type="dxa"/>
            <w:tcBorders>
              <w:top w:val="nil"/>
              <w:left w:val="nil"/>
              <w:bottom w:val="single" w:sz="4" w:space="0" w:color="auto"/>
              <w:right w:val="single" w:sz="4" w:space="0" w:color="000000"/>
            </w:tcBorders>
            <w:shd w:val="clear" w:color="auto" w:fill="auto"/>
            <w:vAlign w:val="bottom"/>
          </w:tcPr>
          <w:p w14:paraId="0B9446E3" w14:textId="77777777" w:rsidR="007134F3" w:rsidRDefault="00AC392D">
            <w:pPr>
              <w:spacing w:after="0" w:line="240" w:lineRule="auto"/>
              <w:rPr>
                <w:color w:val="000000"/>
              </w:rPr>
            </w:pPr>
            <w:r>
              <w:rPr>
                <w:color w:val="000000"/>
              </w:rPr>
              <w:t> </w:t>
            </w:r>
          </w:p>
        </w:tc>
      </w:tr>
      <w:tr w:rsidR="007C1577" w14:paraId="30D54D6C" w14:textId="77777777" w:rsidTr="00C6719D">
        <w:trPr>
          <w:cantSplit/>
          <w:trHeight w:val="6941"/>
        </w:trPr>
        <w:tc>
          <w:tcPr>
            <w:tcW w:w="495" w:type="dxa"/>
            <w:vMerge/>
            <w:tcBorders>
              <w:top w:val="nil"/>
              <w:left w:val="single" w:sz="4" w:space="0" w:color="000000"/>
              <w:bottom w:val="single" w:sz="4" w:space="0" w:color="000000"/>
              <w:right w:val="single" w:sz="4" w:space="0" w:color="auto"/>
            </w:tcBorders>
            <w:shd w:val="clear" w:color="auto" w:fill="auto"/>
            <w:vAlign w:val="center"/>
          </w:tcPr>
          <w:p w14:paraId="62DF897F" w14:textId="77777777" w:rsidR="007C1577" w:rsidRDefault="007C1577">
            <w:pPr>
              <w:widowControl w:val="0"/>
              <w:pBdr>
                <w:top w:val="nil"/>
                <w:left w:val="nil"/>
                <w:bottom w:val="nil"/>
                <w:right w:val="nil"/>
                <w:between w:val="nil"/>
              </w:pBdr>
              <w:spacing w:after="0" w:line="276" w:lineRule="auto"/>
              <w:rPr>
                <w:color w:val="000000"/>
              </w:rPr>
            </w:pPr>
          </w:p>
        </w:tc>
        <w:tc>
          <w:tcPr>
            <w:tcW w:w="4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AAB24A" w14:textId="77777777" w:rsidR="007C1577" w:rsidRDefault="007C1577" w:rsidP="007C1577">
            <w:pPr>
              <w:spacing w:after="0" w:line="240" w:lineRule="auto"/>
              <w:ind w:left="113" w:right="113"/>
              <w:jc w:val="center"/>
              <w:rPr>
                <w:b/>
                <w:color w:val="000000"/>
              </w:rPr>
            </w:pPr>
            <w:r>
              <w:rPr>
                <w:b/>
                <w:color w:val="000000"/>
              </w:rPr>
              <w:t>CHALLENGING</w:t>
            </w:r>
          </w:p>
        </w:tc>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14:paraId="1386A2F8" w14:textId="5D5AF1AB" w:rsidR="007C1577" w:rsidRDefault="007C1577" w:rsidP="00D07F89">
            <w:pPr>
              <w:spacing w:after="0" w:line="240" w:lineRule="auto"/>
              <w:rPr>
                <w:color w:val="000000"/>
              </w:rPr>
            </w:pPr>
            <w:r>
              <w:rPr>
                <w:color w:val="000000"/>
              </w:rPr>
              <w:t>Super curricular recommendations</w:t>
            </w:r>
          </w:p>
        </w:tc>
        <w:tc>
          <w:tcPr>
            <w:tcW w:w="1719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669602" w14:textId="77777777" w:rsidR="007C1577" w:rsidRDefault="007C1577" w:rsidP="00855377">
            <w:pPr>
              <w:spacing w:after="120" w:line="276" w:lineRule="auto"/>
            </w:pPr>
            <w:r>
              <w:t>Read ‘Introducing Tragedy’ Key Reading ***</w:t>
            </w:r>
          </w:p>
          <w:p w14:paraId="791F5422" w14:textId="77777777" w:rsidR="007C1577" w:rsidRDefault="007C1577" w:rsidP="00855377">
            <w:pPr>
              <w:spacing w:after="120" w:line="276" w:lineRule="auto"/>
            </w:pPr>
            <w:r>
              <w:t xml:space="preserve">Read the Chapters from the Cambridge textbook: ‘Introduction to Tragedy’ and ‘Aspects of </w:t>
            </w:r>
            <w:proofErr w:type="gramStart"/>
            <w:r>
              <w:t>Tragedy ’</w:t>
            </w:r>
            <w:proofErr w:type="gramEnd"/>
            <w:r>
              <w:t>. ***</w:t>
            </w:r>
          </w:p>
          <w:p w14:paraId="0391CB6A" w14:textId="77777777" w:rsidR="007C1577" w:rsidRDefault="007C1577" w:rsidP="00855377">
            <w:pPr>
              <w:spacing w:after="120" w:line="276" w:lineRule="auto"/>
            </w:pPr>
            <w:r>
              <w:t>Complete some of the ‘Enrichment Activities’ from the Cambridge textbook. ***</w:t>
            </w:r>
          </w:p>
          <w:p w14:paraId="162FCE8F" w14:textId="77777777" w:rsidR="007C1577" w:rsidRDefault="007C1577" w:rsidP="00855377">
            <w:pPr>
              <w:spacing w:after="120" w:line="276" w:lineRule="auto"/>
            </w:pPr>
            <w:r>
              <w:t>Read ‘Defining Renaissance Tragedy’ and ‘Defining Tragedy’ ***</w:t>
            </w:r>
          </w:p>
          <w:p w14:paraId="74211310" w14:textId="77777777" w:rsidR="007C1577" w:rsidRDefault="007C1577" w:rsidP="00855377">
            <w:pPr>
              <w:spacing w:after="120" w:line="276" w:lineRule="auto"/>
            </w:pPr>
            <w:r>
              <w:t>Read ‘Tragedy: A Student Handbook’ published by the EMC.</w:t>
            </w:r>
          </w:p>
          <w:p w14:paraId="7D8392E3" w14:textId="77777777" w:rsidR="007C1577" w:rsidRDefault="007C1577" w:rsidP="00855377">
            <w:pPr>
              <w:spacing w:after="120" w:line="240" w:lineRule="auto"/>
            </w:pPr>
            <w:r>
              <w:t>Read the AQA Text overviews for the texts you are studying. ***</w:t>
            </w:r>
          </w:p>
          <w:p w14:paraId="0FFC49B3" w14:textId="77777777" w:rsidR="007C1577" w:rsidRDefault="007C1577" w:rsidP="00855377">
            <w:pPr>
              <w:spacing w:after="120" w:line="240" w:lineRule="auto"/>
            </w:pPr>
            <w:r>
              <w:t xml:space="preserve">Watch some of the </w:t>
            </w:r>
            <w:proofErr w:type="spellStart"/>
            <w:r>
              <w:t>Massolit</w:t>
            </w:r>
            <w:proofErr w:type="spellEnd"/>
            <w:r>
              <w:t xml:space="preserve"> lectures on Tragedy, Othello</w:t>
            </w:r>
            <w:r>
              <w:rPr>
                <w:i/>
              </w:rPr>
              <w:t>, Death of a Salesma</w:t>
            </w:r>
            <w:r>
              <w:t xml:space="preserve">n and Keats. *** </w:t>
            </w:r>
          </w:p>
          <w:p w14:paraId="1E962BCD" w14:textId="77777777" w:rsidR="007C1577" w:rsidRDefault="007C1577" w:rsidP="00855377">
            <w:pPr>
              <w:spacing w:after="120" w:line="240" w:lineRule="auto"/>
            </w:pPr>
            <w:r>
              <w:t xml:space="preserve">Visit the RSC website and explore the resources, materials and productions they have on Shakespearean tragedies. https://www.rsc.org.uk/news/watch-rsc-shows-from-home </w:t>
            </w:r>
          </w:p>
          <w:p w14:paraId="66039578" w14:textId="77777777" w:rsidR="007C1577" w:rsidRDefault="007C1577" w:rsidP="00855377">
            <w:pPr>
              <w:spacing w:after="120" w:line="240" w:lineRule="auto"/>
              <w:rPr>
                <w:color w:val="000000"/>
              </w:rPr>
            </w:pPr>
            <w:r>
              <w:t xml:space="preserve">Look at what Digital Theatre Online has to offer:  You will be able to stream productions of theatre shows from around the world and gain insight into the production process with interviews from directors and actors. This site includes the Shakespeare play you studied for GCSE and useful A-level texts. Also, use this site to widen your drama knowledge. </w:t>
            </w:r>
            <w:hyperlink r:id="rId13">
              <w:r>
                <w:rPr>
                  <w:color w:val="1155CC"/>
                  <w:u w:val="single"/>
                </w:rPr>
                <w:t>https://www.digitaltheatreplus.com/education</w:t>
              </w:r>
            </w:hyperlink>
            <w:r>
              <w:rPr>
                <w:color w:val="000000"/>
              </w:rPr>
              <w:t> </w:t>
            </w:r>
          </w:p>
          <w:p w14:paraId="73D970D0" w14:textId="77777777" w:rsidR="007C1577" w:rsidRDefault="007C1577" w:rsidP="00855377">
            <w:pPr>
              <w:spacing w:after="120" w:line="240" w:lineRule="auto"/>
            </w:pPr>
            <w:r>
              <w:t xml:space="preserve">Watch ‘Shakespeare: The Rise of a Genius’, ‘Simon </w:t>
            </w:r>
            <w:proofErr w:type="spellStart"/>
            <w:r>
              <w:t>Schamer’s</w:t>
            </w:r>
            <w:proofErr w:type="spellEnd"/>
            <w:r>
              <w:t xml:space="preserve"> Shakespeare’, ‘the Secret Life of Books’ or any other relevant documentaries available on </w:t>
            </w:r>
            <w:proofErr w:type="spellStart"/>
            <w:r>
              <w:t>BBCiPlayer</w:t>
            </w:r>
            <w:proofErr w:type="spellEnd"/>
            <w:r>
              <w:t xml:space="preserve"> or other streaming services. </w:t>
            </w:r>
          </w:p>
          <w:p w14:paraId="14125632" w14:textId="77777777" w:rsidR="007C1577" w:rsidRDefault="007C1577" w:rsidP="00855377">
            <w:pPr>
              <w:spacing w:after="120" w:line="240" w:lineRule="auto"/>
            </w:pPr>
            <w:r>
              <w:t>Watch the EMC lecture on Othello by Eric Langley. ***</w:t>
            </w:r>
          </w:p>
          <w:p w14:paraId="6A5F0D50" w14:textId="77777777" w:rsidR="007C1577" w:rsidRDefault="007C1577" w:rsidP="00855377">
            <w:pPr>
              <w:spacing w:after="120" w:line="240" w:lineRule="auto"/>
              <w:rPr>
                <w:i/>
              </w:rPr>
            </w:pPr>
            <w:r>
              <w:t xml:space="preserve">Watch the Globe’s 2007 production of </w:t>
            </w:r>
            <w:r>
              <w:rPr>
                <w:i/>
              </w:rPr>
              <w:t>Othello. ***</w:t>
            </w:r>
          </w:p>
          <w:p w14:paraId="09108D20" w14:textId="77777777" w:rsidR="007C1577" w:rsidRDefault="007C1577" w:rsidP="00855377">
            <w:pPr>
              <w:spacing w:after="120" w:line="240" w:lineRule="auto"/>
            </w:pPr>
            <w:r>
              <w:t>Watch</w:t>
            </w:r>
            <w:r>
              <w:rPr>
                <w:i/>
              </w:rPr>
              <w:t xml:space="preserve"> Death of a Salesman. </w:t>
            </w:r>
            <w:r>
              <w:t xml:space="preserve">   *** Link provided</w:t>
            </w:r>
          </w:p>
          <w:p w14:paraId="134384C6" w14:textId="77777777" w:rsidR="007C1577" w:rsidRDefault="007C1577" w:rsidP="00855377">
            <w:pPr>
              <w:spacing w:after="120" w:line="240" w:lineRule="auto"/>
            </w:pPr>
            <w:r>
              <w:t xml:space="preserve">Develop your understanding of Othello by reading articles published by the British Library and EMC’s </w:t>
            </w:r>
            <w:proofErr w:type="spellStart"/>
            <w:r>
              <w:t>eMagazine</w:t>
            </w:r>
            <w:proofErr w:type="spellEnd"/>
            <w:r>
              <w:t>. ***</w:t>
            </w:r>
          </w:p>
          <w:p w14:paraId="7F45B8F3" w14:textId="5E69C4BE" w:rsidR="007C1577" w:rsidRDefault="007C1577" w:rsidP="00855377">
            <w:pPr>
              <w:spacing w:after="120" w:line="240" w:lineRule="auto"/>
              <w:rPr>
                <w:color w:val="000000"/>
              </w:rPr>
            </w:pPr>
            <w:r>
              <w:t xml:space="preserve">Complete some of the tasks on </w:t>
            </w:r>
            <w:r>
              <w:rPr>
                <w:i/>
              </w:rPr>
              <w:t xml:space="preserve">Death of a Salesman </w:t>
            </w:r>
            <w:r>
              <w:t xml:space="preserve">and </w:t>
            </w:r>
            <w:r>
              <w:rPr>
                <w:i/>
              </w:rPr>
              <w:t>Othello.</w:t>
            </w:r>
            <w:r>
              <w:t xml:space="preserve"> ***</w:t>
            </w:r>
          </w:p>
        </w:tc>
      </w:tr>
    </w:tbl>
    <w:p w14:paraId="677F3E57" w14:textId="77777777" w:rsidR="007134F3" w:rsidRDefault="007134F3"/>
    <w:p w14:paraId="17878B8A" w14:textId="77777777" w:rsidR="007134F3" w:rsidRDefault="007134F3"/>
    <w:p w14:paraId="4600F13E" w14:textId="77777777" w:rsidR="007134F3" w:rsidRDefault="007134F3"/>
    <w:sectPr w:rsidR="007134F3">
      <w:pgSz w:w="23811" w:h="16838" w:orient="landscape"/>
      <w:pgMar w:top="624" w:right="720" w:bottom="62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333BD"/>
    <w:multiLevelType w:val="multilevel"/>
    <w:tmpl w:val="3DEE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866E76"/>
    <w:multiLevelType w:val="multilevel"/>
    <w:tmpl w:val="E19C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DA5895"/>
    <w:multiLevelType w:val="multilevel"/>
    <w:tmpl w:val="2AB24A8E"/>
    <w:lvl w:ilvl="0">
      <w:start w:val="1"/>
      <w:numFmt w:val="bullet"/>
      <w:lvlText w:val="●"/>
      <w:lvlJc w:val="left"/>
      <w:pPr>
        <w:ind w:left="720" w:hanging="360"/>
      </w:pPr>
      <w:rPr>
        <w:rFonts w:ascii="Arial" w:eastAsia="Arial" w:hAnsi="Arial" w:cs="Arial"/>
        <w:color w:val="2B243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4053D1"/>
    <w:multiLevelType w:val="multilevel"/>
    <w:tmpl w:val="5FDAB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1E49E5"/>
    <w:multiLevelType w:val="multilevel"/>
    <w:tmpl w:val="215E7C5E"/>
    <w:lvl w:ilvl="0">
      <w:start w:val="1"/>
      <w:numFmt w:val="bullet"/>
      <w:lvlText w:val="●"/>
      <w:lvlJc w:val="left"/>
      <w:pPr>
        <w:ind w:left="720" w:hanging="360"/>
      </w:pPr>
      <w:rPr>
        <w:rFonts w:ascii="Arial" w:eastAsia="Arial" w:hAnsi="Arial" w:cs="Arial"/>
        <w:color w:val="2B243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8716085">
    <w:abstractNumId w:val="1"/>
  </w:num>
  <w:num w:numId="2" w16cid:durableId="861742733">
    <w:abstractNumId w:val="2"/>
  </w:num>
  <w:num w:numId="3" w16cid:durableId="2138988246">
    <w:abstractNumId w:val="0"/>
  </w:num>
  <w:num w:numId="4" w16cid:durableId="1373075209">
    <w:abstractNumId w:val="3"/>
  </w:num>
  <w:num w:numId="5" w16cid:durableId="1362898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F3"/>
    <w:rsid w:val="007134F3"/>
    <w:rsid w:val="007B4E4E"/>
    <w:rsid w:val="007C1577"/>
    <w:rsid w:val="00855377"/>
    <w:rsid w:val="00962D10"/>
    <w:rsid w:val="00AB4D8C"/>
    <w:rsid w:val="00AC392D"/>
    <w:rsid w:val="00C6719D"/>
    <w:rsid w:val="0125DB49"/>
    <w:rsid w:val="05CF7670"/>
    <w:rsid w:val="60BD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35F9"/>
  <w15:docId w15:val="{ACFC3CB8-24F4-4D33-83ED-37DA68E4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theatreplus.com/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casts.feedspot.com/crime_fiction_podcas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turelearn.com/courses/crime-fic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youtube.com/watch?v=fPN8Yfy0KX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pt9xGbp5vXig0TXedN22dkXOw==">CgMxLjA4AHIhMVNGQjc3TTF1elM1REplZ1k1SWVmMXZtVWduMVNrWVk3</go:docsCustomData>
</go:gDocsCustomXmlDataStorage>
</file>

<file path=customXml/itemProps1.xml><?xml version="1.0" encoding="utf-8"?>
<ds:datastoreItem xmlns:ds="http://schemas.openxmlformats.org/officeDocument/2006/customXml" ds:itemID="{0B4BF389-A68D-4FAC-ACE2-A90AB6C47A9A}">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92E4A597-9F0C-4E26-97ED-3032F835BE9A}">
  <ds:schemaRefs>
    <ds:schemaRef ds:uri="http://schemas.microsoft.com/sharepoint/v3/contenttype/forms"/>
  </ds:schemaRefs>
</ds:datastoreItem>
</file>

<file path=customXml/itemProps3.xml><?xml version="1.0" encoding="utf-8"?>
<ds:datastoreItem xmlns:ds="http://schemas.openxmlformats.org/officeDocument/2006/customXml" ds:itemID="{CCB55C5C-3506-4F46-B707-9C2BD5CB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2692</Words>
  <Characters>15348</Characters>
  <Application>Microsoft Office Word</Application>
  <DocSecurity>0</DocSecurity>
  <Lines>127</Lines>
  <Paragraphs>36</Paragraphs>
  <ScaleCrop>false</ScaleCrop>
  <Company>Langley Park School for Boys</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 Rees</dc:creator>
  <cp:lastModifiedBy>L Watts</cp:lastModifiedBy>
  <cp:revision>9</cp:revision>
  <dcterms:created xsi:type="dcterms:W3CDTF">2024-01-17T12:33:00Z</dcterms:created>
  <dcterms:modified xsi:type="dcterms:W3CDTF">2024-08-14T15:14:00Z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