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66C2027D">
            <wp:simplePos x="0" y="0"/>
            <wp:positionH relativeFrom="column">
              <wp:posOffset>10163175</wp:posOffset>
            </wp:positionH>
            <wp:positionV relativeFrom="paragraph">
              <wp:posOffset>0</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0599B06C" w14:textId="7E92852F" w:rsidR="00F96D18" w:rsidRDefault="00F96D18" w:rsidP="00F96D18">
      <w:r>
        <w:t>At</w:t>
      </w:r>
      <w:r w:rsidRPr="00A23850">
        <w:t xml:space="preserve"> </w:t>
      </w:r>
      <w:r w:rsidR="008D7BD0">
        <w:t>LPSB</w:t>
      </w:r>
      <w:r>
        <w:t>,</w:t>
      </w:r>
      <w:r w:rsidRPr="00A23850">
        <w:t xml:space="preserve"> </w:t>
      </w:r>
      <w:r w:rsidR="008D7BD0">
        <w:t>D</w:t>
      </w:r>
      <w:r w:rsidRPr="00A23850">
        <w:t>esign</w:t>
      </w:r>
      <w:r>
        <w:t xml:space="preserve"> </w:t>
      </w:r>
      <w:r w:rsidRPr="00A23850">
        <w:t xml:space="preserve">and </w:t>
      </w:r>
      <w:r w:rsidR="008D7BD0">
        <w:t>T</w:t>
      </w:r>
      <w:r w:rsidRPr="00A23850">
        <w:t>echnology student</w:t>
      </w:r>
      <w:r w:rsidR="008D7BD0">
        <w:t>s</w:t>
      </w:r>
      <w:r>
        <w:t xml:space="preserve"> are </w:t>
      </w:r>
      <w:r w:rsidRPr="00A23850">
        <w:t xml:space="preserve">truly </w:t>
      </w:r>
      <w:r w:rsidR="00EC62C8" w:rsidRPr="00A23850">
        <w:t>environmentally</w:t>
      </w:r>
      <w:r w:rsidR="00EC62C8">
        <w:t xml:space="preserve"> aware</w:t>
      </w:r>
      <w:r w:rsidRPr="00A23850">
        <w:t xml:space="preserve"> problem solvers</w:t>
      </w:r>
      <w:r w:rsidR="008D7BD0">
        <w:t>.</w:t>
      </w:r>
      <w:r w:rsidRPr="00A23850">
        <w:t xml:space="preserve"> </w:t>
      </w:r>
      <w:r w:rsidR="008D7BD0">
        <w:t>T</w:t>
      </w:r>
      <w:r w:rsidRPr="00A23850">
        <w:t xml:space="preserve">hey </w:t>
      </w:r>
      <w:r w:rsidR="002E64A5" w:rsidRPr="00A23850">
        <w:t>understand</w:t>
      </w:r>
      <w:r w:rsidRPr="00A23850">
        <w:t xml:space="preserve"> </w:t>
      </w:r>
      <w:r>
        <w:t xml:space="preserve">form, </w:t>
      </w:r>
      <w:r w:rsidRPr="00A23850">
        <w:t>function a</w:t>
      </w:r>
      <w:r>
        <w:t>nd</w:t>
      </w:r>
      <w:r w:rsidRPr="00A23850">
        <w:t xml:space="preserve"> aesthetics</w:t>
      </w:r>
      <w:r>
        <w:t xml:space="preserve">, </w:t>
      </w:r>
      <w:r w:rsidR="00DE176B">
        <w:t>making them</w:t>
      </w:r>
      <w:r>
        <w:t xml:space="preserve"> conscious citizens who can contribute effectively to their community.</w:t>
      </w:r>
      <w:r w:rsidRPr="00A23850">
        <w:t xml:space="preserve"> </w:t>
      </w:r>
      <w:r>
        <w:t>T</w:t>
      </w:r>
      <w:r w:rsidRPr="00A23850">
        <w:t xml:space="preserve">hey know what technologies we can use to make certain </w:t>
      </w:r>
      <w:r>
        <w:t>designs</w:t>
      </w:r>
      <w:r w:rsidRPr="00A23850">
        <w:t xml:space="preserve"> and </w:t>
      </w:r>
      <w:r>
        <w:t xml:space="preserve">by KS5 </w:t>
      </w:r>
      <w:r w:rsidRPr="00A23850">
        <w:t>they have a circular economy understanding of the products they design and construct</w:t>
      </w:r>
      <w:r>
        <w:t>.</w:t>
      </w:r>
      <w:r w:rsidRPr="00A23850">
        <w:t xml:space="preserve"> </w:t>
      </w:r>
      <w:r>
        <w:t>S</w:t>
      </w:r>
      <w:r w:rsidRPr="00A23850">
        <w:t xml:space="preserve">tudents have the confidence to be able to look around themselves </w:t>
      </w:r>
      <w:r>
        <w:t xml:space="preserve">in daily life </w:t>
      </w:r>
      <w:r w:rsidRPr="00A23850">
        <w:t xml:space="preserve">and think </w:t>
      </w:r>
      <w:r>
        <w:t>of</w:t>
      </w:r>
      <w:r w:rsidRPr="00A23850">
        <w:t xml:space="preserve"> design solution</w:t>
      </w:r>
      <w:r>
        <w:t>s</w:t>
      </w:r>
      <w:r w:rsidRPr="00A23850">
        <w:t xml:space="preserve"> to a problem</w:t>
      </w:r>
      <w:r>
        <w:t>, extending their knowledge and understanding of Design and Technology. They understand</w:t>
      </w:r>
      <w:r w:rsidRPr="00A23850">
        <w:t xml:space="preserve"> how </w:t>
      </w:r>
      <w:r>
        <w:t>design can</w:t>
      </w:r>
      <w:r w:rsidRPr="00A23850">
        <w:t xml:space="preserve"> improve stakeholders</w:t>
      </w:r>
      <w:r w:rsidR="008F37FE">
        <w:t>’</w:t>
      </w:r>
      <w:r w:rsidRPr="00A23850">
        <w:t xml:space="preserve"> </w:t>
      </w:r>
      <w:r w:rsidR="002E64A5" w:rsidRPr="00A23850">
        <w:t>li</w:t>
      </w:r>
      <w:r w:rsidR="002E64A5">
        <w:t>ves,</w:t>
      </w:r>
      <w:r>
        <w:t xml:space="preserve"> and</w:t>
      </w:r>
      <w:r w:rsidRPr="00A23850">
        <w:t xml:space="preserve"> they can </w:t>
      </w:r>
      <w:r>
        <w:t xml:space="preserve">independently </w:t>
      </w:r>
      <w:r w:rsidRPr="00A23850">
        <w:t>design products that are useful</w:t>
      </w:r>
      <w:r>
        <w:t>,</w:t>
      </w:r>
      <w:r w:rsidRPr="00A23850">
        <w:t xml:space="preserve"> functional and aesthetically pleasing</w:t>
      </w:r>
      <w:r>
        <w:t>,</w:t>
      </w:r>
      <w:r w:rsidRPr="00A23850">
        <w:t xml:space="preserve"> </w:t>
      </w:r>
      <w:r w:rsidR="008F37FE">
        <w:t>showing</w:t>
      </w:r>
      <w:r w:rsidRPr="00A23850">
        <w:t xml:space="preserve"> thought about concepts like inclusivity and usability</w:t>
      </w:r>
      <w:r>
        <w:t xml:space="preserve">. Our curriculum is logically sequenced from </w:t>
      </w:r>
      <w:r w:rsidR="00F3062A">
        <w:t>Y</w:t>
      </w:r>
      <w:r>
        <w:t xml:space="preserve">ear 7 to </w:t>
      </w:r>
      <w:r w:rsidR="00F3062A">
        <w:t>Y</w:t>
      </w:r>
      <w:r>
        <w:t>ear 13 developing their independence and enquiry skills through analytical research and evaluative thinking skills. We have assessment throughout the key stages that informs students of their progress.</w:t>
      </w:r>
    </w:p>
    <w:p w14:paraId="1C576768" w14:textId="2C791353" w:rsidR="00D74F84" w:rsidRDefault="00D74F84" w:rsidP="00F96D18">
      <w:r>
        <w:t xml:space="preserve">We offer two </w:t>
      </w:r>
      <w:r w:rsidR="002520E7">
        <w:t xml:space="preserve">A-Level </w:t>
      </w:r>
      <w:r>
        <w:t>pathways from which students can select</w:t>
      </w:r>
      <w:r w:rsidR="002520E7">
        <w:t>: Product Innovation and Engineering.</w:t>
      </w:r>
    </w:p>
    <w:p w14:paraId="54B625E4" w14:textId="2EB8B851" w:rsidR="007F0AB4" w:rsidRPr="007F0AB4" w:rsidRDefault="007F0AB4" w:rsidP="00DA369E">
      <w:pPr>
        <w:rPr>
          <w:b/>
          <w:sz w:val="24"/>
          <w:szCs w:val="24"/>
        </w:rPr>
      </w:pPr>
      <w:r w:rsidRPr="007F0AB4">
        <w:rPr>
          <w:b/>
          <w:sz w:val="24"/>
          <w:szCs w:val="24"/>
        </w:rPr>
        <w:t>Curriculum Implementation</w:t>
      </w:r>
      <w:r w:rsidR="00B0516C">
        <w:rPr>
          <w:b/>
          <w:sz w:val="24"/>
          <w:szCs w:val="24"/>
        </w:rPr>
        <w:t xml:space="preserve"> KS5</w:t>
      </w:r>
    </w:p>
    <w:tbl>
      <w:tblPr>
        <w:tblW w:w="2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3394"/>
        <w:gridCol w:w="3005"/>
        <w:gridCol w:w="3005"/>
        <w:gridCol w:w="3005"/>
        <w:gridCol w:w="3005"/>
        <w:gridCol w:w="3005"/>
        <w:gridCol w:w="2977"/>
        <w:gridCol w:w="28"/>
      </w:tblGrid>
      <w:tr w:rsidR="00B83005" w:rsidRPr="00E230F0" w14:paraId="61FA1966" w14:textId="77777777" w:rsidTr="00BF7190">
        <w:trPr>
          <w:trHeight w:val="300"/>
        </w:trPr>
        <w:tc>
          <w:tcPr>
            <w:tcW w:w="4390" w:type="dxa"/>
            <w:gridSpan w:val="3"/>
            <w:vMerge w:val="restart"/>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6010" w:type="dxa"/>
            <w:gridSpan w:val="2"/>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010" w:type="dxa"/>
            <w:gridSpan w:val="2"/>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6010" w:type="dxa"/>
            <w:gridSpan w:val="3"/>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83005" w:rsidRPr="00E230F0" w14:paraId="12224515" w14:textId="77777777" w:rsidTr="00BF7190">
        <w:trPr>
          <w:trHeight w:val="300"/>
        </w:trPr>
        <w:tc>
          <w:tcPr>
            <w:tcW w:w="4390" w:type="dxa"/>
            <w:gridSpan w:val="3"/>
            <w:vMerge/>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3005" w:type="dxa"/>
            <w:shd w:val="clear" w:color="auto" w:fill="auto"/>
            <w:noWrap/>
            <w:vAlign w:val="bottom"/>
            <w:hideMark/>
          </w:tcPr>
          <w:p w14:paraId="5A93BA5F"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3005" w:type="dxa"/>
            <w:shd w:val="clear" w:color="auto" w:fill="auto"/>
            <w:noWrap/>
            <w:vAlign w:val="bottom"/>
            <w:hideMark/>
          </w:tcPr>
          <w:p w14:paraId="7061ABB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3005" w:type="dxa"/>
            <w:shd w:val="clear" w:color="auto" w:fill="auto"/>
            <w:noWrap/>
            <w:vAlign w:val="bottom"/>
            <w:hideMark/>
          </w:tcPr>
          <w:p w14:paraId="6E05B08C"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3005" w:type="dxa"/>
            <w:shd w:val="clear" w:color="auto" w:fill="auto"/>
            <w:noWrap/>
            <w:vAlign w:val="bottom"/>
            <w:hideMark/>
          </w:tcPr>
          <w:p w14:paraId="6B52CAB1"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3005" w:type="dxa"/>
            <w:shd w:val="clear" w:color="auto" w:fill="auto"/>
            <w:noWrap/>
            <w:vAlign w:val="bottom"/>
            <w:hideMark/>
          </w:tcPr>
          <w:p w14:paraId="6236CE6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3005" w:type="dxa"/>
            <w:gridSpan w:val="2"/>
            <w:shd w:val="clear" w:color="auto" w:fill="auto"/>
            <w:noWrap/>
            <w:vAlign w:val="bottom"/>
            <w:hideMark/>
          </w:tcPr>
          <w:p w14:paraId="6B9A1B9D"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B83005" w:rsidRPr="00E230F0" w14:paraId="713662C4" w14:textId="77777777" w:rsidTr="00BF7190">
        <w:trPr>
          <w:trHeight w:val="735"/>
        </w:trPr>
        <w:tc>
          <w:tcPr>
            <w:tcW w:w="498" w:type="dxa"/>
            <w:vMerge w:val="restart"/>
            <w:shd w:val="clear" w:color="auto" w:fill="auto"/>
            <w:noWrap/>
            <w:textDirection w:val="btLr"/>
            <w:vAlign w:val="center"/>
            <w:hideMark/>
          </w:tcPr>
          <w:p w14:paraId="47C0F199" w14:textId="74D6768F"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5A147D">
              <w:rPr>
                <w:rFonts w:ascii="Calibri" w:eastAsia="Times New Roman" w:hAnsi="Calibri" w:cs="Calibri"/>
                <w:b/>
                <w:bCs/>
                <w:color w:val="000000"/>
                <w:lang w:eastAsia="en-GB"/>
              </w:rPr>
              <w:t>2</w:t>
            </w:r>
          </w:p>
        </w:tc>
        <w:tc>
          <w:tcPr>
            <w:tcW w:w="498" w:type="dxa"/>
            <w:vMerge w:val="restart"/>
            <w:shd w:val="clear" w:color="auto" w:fill="auto"/>
            <w:noWrap/>
            <w:textDirection w:val="btLr"/>
            <w:vAlign w:val="center"/>
            <w:hideMark/>
          </w:tcPr>
          <w:p w14:paraId="5001528C"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3394" w:type="dxa"/>
            <w:shd w:val="clear" w:color="auto" w:fill="F2F2F2" w:themeFill="background1" w:themeFillShade="F2"/>
            <w:noWrap/>
            <w:vAlign w:val="center"/>
            <w:hideMark/>
          </w:tcPr>
          <w:p w14:paraId="18E9FCEA" w14:textId="77777777" w:rsidR="00453F02" w:rsidRPr="00DA4675" w:rsidRDefault="00B83005" w:rsidP="00FA380C">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Core content, knowledge and skills</w:t>
            </w:r>
            <w:r w:rsidR="006F115E" w:rsidRPr="00DA4675">
              <w:rPr>
                <w:rFonts w:ascii="Calibri" w:eastAsia="Times New Roman" w:hAnsi="Calibri" w:cs="Calibri"/>
                <w:color w:val="000000"/>
                <w:lang w:eastAsia="en-GB"/>
              </w:rPr>
              <w:t xml:space="preserve"> </w:t>
            </w:r>
          </w:p>
          <w:p w14:paraId="53EA24F7" w14:textId="77777777" w:rsidR="002520E7" w:rsidRPr="00DA4675" w:rsidRDefault="002520E7" w:rsidP="002520E7">
            <w:pPr>
              <w:spacing w:after="0" w:line="240" w:lineRule="auto"/>
              <w:rPr>
                <w:rFonts w:ascii="Calibri" w:eastAsia="Times New Roman" w:hAnsi="Calibri" w:cs="Calibri"/>
                <w:color w:val="000000"/>
                <w:lang w:eastAsia="en-GB"/>
              </w:rPr>
            </w:pPr>
          </w:p>
          <w:p w14:paraId="5DC8A823" w14:textId="5CC385A0" w:rsidR="00B83005" w:rsidRPr="00DA4675" w:rsidRDefault="006F115E" w:rsidP="002520E7">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Component One</w:t>
            </w:r>
            <w:r w:rsidR="00CB27E0" w:rsidRPr="00DA4675">
              <w:rPr>
                <w:rFonts w:ascii="Calibri" w:eastAsia="Times New Roman" w:hAnsi="Calibri" w:cs="Calibri"/>
                <w:color w:val="000000"/>
                <w:lang w:eastAsia="en-GB"/>
              </w:rPr>
              <w:t xml:space="preserve"> (Theory)</w:t>
            </w:r>
          </w:p>
        </w:tc>
        <w:tc>
          <w:tcPr>
            <w:tcW w:w="3005" w:type="dxa"/>
            <w:shd w:val="clear" w:color="auto" w:fill="F2F2F2" w:themeFill="background1" w:themeFillShade="F2"/>
            <w:noWrap/>
            <w:vAlign w:val="center"/>
            <w:hideMark/>
          </w:tcPr>
          <w:p w14:paraId="387165BD" w14:textId="06E84B78" w:rsidR="00B83005" w:rsidRDefault="00AF14D2" w:rsidP="002E061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FisHWhale</w:t>
            </w:r>
            <w:proofErr w:type="spellEnd"/>
            <w:r w:rsidR="005119F9">
              <w:rPr>
                <w:rFonts w:ascii="Calibri" w:eastAsia="Times New Roman" w:hAnsi="Calibri" w:cs="Calibri"/>
                <w:color w:val="000000"/>
                <w:lang w:eastAsia="en-GB"/>
              </w:rPr>
              <w:t xml:space="preserve"> </w:t>
            </w:r>
            <w:r w:rsidR="00FA7A13">
              <w:rPr>
                <w:rFonts w:ascii="Calibri" w:eastAsia="Times New Roman" w:hAnsi="Calibri" w:cs="Calibri"/>
                <w:noProof/>
                <w:color w:val="000000"/>
                <w:lang w:eastAsia="en-GB"/>
              </w:rPr>
              <w:drawing>
                <wp:inline distT="0" distB="0" distL="0" distR="0" wp14:anchorId="18A3E12F" wp14:editId="7B598036">
                  <wp:extent cx="180975" cy="180975"/>
                  <wp:effectExtent l="0" t="0" r="9525" b="9525"/>
                  <wp:docPr id="1155437251" name="Graphic 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project: </w:t>
            </w:r>
            <w:r w:rsidR="001F1846">
              <w:rPr>
                <w:rFonts w:ascii="Calibri" w:eastAsia="Times New Roman" w:hAnsi="Calibri" w:cs="Calibri"/>
                <w:color w:val="000000"/>
                <w:lang w:eastAsia="en-GB"/>
              </w:rPr>
              <w:t>Understanding m</w:t>
            </w:r>
            <w:r w:rsidR="006C3795">
              <w:rPr>
                <w:rFonts w:ascii="Calibri" w:eastAsia="Times New Roman" w:hAnsi="Calibri" w:cs="Calibri"/>
                <w:color w:val="000000"/>
                <w:lang w:eastAsia="en-GB"/>
              </w:rPr>
              <w:t>a</w:t>
            </w:r>
            <w:r w:rsidR="0058483E">
              <w:rPr>
                <w:rFonts w:ascii="Calibri" w:eastAsia="Times New Roman" w:hAnsi="Calibri" w:cs="Calibri"/>
                <w:color w:val="000000"/>
                <w:lang w:eastAsia="en-GB"/>
              </w:rPr>
              <w:t>nufacturing</w:t>
            </w:r>
            <w:r w:rsidR="0034566A">
              <w:rPr>
                <w:rFonts w:ascii="Calibri" w:eastAsia="Times New Roman" w:hAnsi="Calibri" w:cs="Calibri"/>
                <w:color w:val="000000"/>
                <w:lang w:eastAsia="en-GB"/>
              </w:rPr>
              <w:t xml:space="preserve"> processes</w:t>
            </w:r>
            <w:r w:rsidR="0063258D">
              <w:rPr>
                <w:rFonts w:ascii="Calibri" w:eastAsia="Times New Roman" w:hAnsi="Calibri" w:cs="Calibri"/>
                <w:color w:val="000000"/>
                <w:lang w:eastAsia="en-GB"/>
              </w:rPr>
              <w:t xml:space="preserve"> using</w:t>
            </w:r>
          </w:p>
          <w:p w14:paraId="75E73A67" w14:textId="777EBFCA" w:rsidR="0058483E" w:rsidRPr="00E230F0" w:rsidRDefault="0058483E"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Polymers, Metals and Timber. </w:t>
            </w:r>
            <w:r w:rsidR="0063258D">
              <w:rPr>
                <w:rFonts w:ascii="Calibri" w:eastAsia="Times New Roman" w:hAnsi="Calibri" w:cs="Calibri"/>
                <w:color w:val="000000"/>
                <w:lang w:eastAsia="en-GB"/>
              </w:rPr>
              <w:t xml:space="preserve">Including </w:t>
            </w:r>
            <w:r w:rsidR="0056204F">
              <w:rPr>
                <w:rFonts w:ascii="Calibri" w:eastAsia="Times New Roman" w:hAnsi="Calibri" w:cs="Calibri"/>
                <w:color w:val="000000"/>
                <w:lang w:eastAsia="en-GB"/>
              </w:rPr>
              <w:t>Heat treatments and Casting</w:t>
            </w:r>
          </w:p>
        </w:tc>
        <w:tc>
          <w:tcPr>
            <w:tcW w:w="3005" w:type="dxa"/>
            <w:shd w:val="clear" w:color="auto" w:fill="F2F2F2" w:themeFill="background1" w:themeFillShade="F2"/>
            <w:noWrap/>
            <w:vAlign w:val="center"/>
            <w:hideMark/>
          </w:tcPr>
          <w:p w14:paraId="01477E90" w14:textId="77777777" w:rsidR="006521D8" w:rsidRDefault="00B2467C"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Material selection and properties</w:t>
            </w:r>
          </w:p>
          <w:p w14:paraId="4C14839F" w14:textId="1F1199D7" w:rsidR="00B2467C" w:rsidRDefault="00FE5CFB"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Papers and boards</w:t>
            </w:r>
          </w:p>
          <w:p w14:paraId="7EBD60EE" w14:textId="57A457D0" w:rsidR="00B2467C" w:rsidRDefault="006521D8"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Polymers</w:t>
            </w:r>
          </w:p>
          <w:p w14:paraId="0E6DE733" w14:textId="77777777" w:rsidR="00B2467C" w:rsidRDefault="00B2467C"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Timber</w:t>
            </w:r>
          </w:p>
          <w:p w14:paraId="42B86CA4" w14:textId="0B56725C" w:rsidR="00B143EC" w:rsidRPr="00E230F0" w:rsidRDefault="00B143EC"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Looking at materials and their properties</w:t>
            </w:r>
          </w:p>
        </w:tc>
        <w:tc>
          <w:tcPr>
            <w:tcW w:w="3005" w:type="dxa"/>
            <w:shd w:val="clear" w:color="auto" w:fill="F2F2F2" w:themeFill="background1" w:themeFillShade="F2"/>
            <w:noWrap/>
            <w:vAlign w:val="center"/>
            <w:hideMark/>
          </w:tcPr>
          <w:p w14:paraId="6B7F8E96" w14:textId="2D29D570" w:rsidR="00B83005" w:rsidRDefault="005369F0"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Design </w:t>
            </w:r>
            <w:r w:rsidR="00B143EC">
              <w:rPr>
                <w:rFonts w:ascii="Calibri" w:eastAsia="Times New Roman" w:hAnsi="Calibri" w:cs="Calibri"/>
                <w:color w:val="000000"/>
                <w:lang w:eastAsia="en-GB"/>
              </w:rPr>
              <w:t>H</w:t>
            </w:r>
            <w:r>
              <w:rPr>
                <w:rFonts w:ascii="Calibri" w:eastAsia="Times New Roman" w:hAnsi="Calibri" w:cs="Calibri"/>
                <w:color w:val="000000"/>
                <w:lang w:eastAsia="en-GB"/>
              </w:rPr>
              <w:t>istory</w:t>
            </w:r>
            <w:r w:rsidR="003F0873">
              <w:rPr>
                <w:rFonts w:ascii="Calibri" w:eastAsia="Times New Roman" w:hAnsi="Calibri" w:cs="Calibri"/>
                <w:color w:val="000000"/>
                <w:lang w:eastAsia="en-GB"/>
              </w:rPr>
              <w:t xml:space="preserve"> </w:t>
            </w:r>
            <w:r w:rsidR="007500A7">
              <w:rPr>
                <w:rFonts w:ascii="Calibri" w:eastAsia="Times New Roman" w:hAnsi="Calibri" w:cs="Calibri"/>
                <w:color w:val="000000"/>
                <w:lang w:eastAsia="en-GB"/>
              </w:rPr>
              <w:t>&amp;</w:t>
            </w:r>
            <w:r w:rsidR="003F0873">
              <w:rPr>
                <w:rFonts w:ascii="Calibri" w:eastAsia="Times New Roman" w:hAnsi="Calibri" w:cs="Calibri"/>
                <w:color w:val="000000"/>
                <w:lang w:eastAsia="en-GB"/>
              </w:rPr>
              <w:t xml:space="preserve"> </w:t>
            </w:r>
            <w:r w:rsidR="007500A7">
              <w:rPr>
                <w:rFonts w:ascii="Calibri" w:eastAsia="Times New Roman" w:hAnsi="Calibri" w:cs="Calibri"/>
                <w:color w:val="000000"/>
                <w:lang w:eastAsia="en-GB"/>
              </w:rPr>
              <w:t>Design Movements</w:t>
            </w:r>
            <w:r w:rsidR="000B2B89">
              <w:rPr>
                <w:rFonts w:ascii="Calibri" w:eastAsia="Times New Roman" w:hAnsi="Calibri" w:cs="Calibri"/>
                <w:color w:val="000000"/>
                <w:lang w:eastAsia="en-GB"/>
              </w:rPr>
              <w:t>:</w:t>
            </w:r>
          </w:p>
          <w:p w14:paraId="382CA6B8" w14:textId="51E40827" w:rsidR="000B2B89" w:rsidRPr="00E230F0" w:rsidRDefault="00817C36" w:rsidP="007500A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Arts and Crafts</w:t>
            </w:r>
            <w:r w:rsidR="007500A7">
              <w:rPr>
                <w:rFonts w:ascii="Calibri" w:eastAsia="Times New Roman" w:hAnsi="Calibri" w:cs="Calibri"/>
                <w:color w:val="000000"/>
                <w:lang w:eastAsia="en-GB"/>
              </w:rPr>
              <w:t>.</w:t>
            </w:r>
            <w:r w:rsidR="000B2B89">
              <w:rPr>
                <w:rFonts w:ascii="Calibri" w:eastAsia="Times New Roman" w:hAnsi="Calibri" w:cs="Calibri"/>
                <w:color w:val="000000"/>
                <w:lang w:eastAsia="en-GB"/>
              </w:rPr>
              <w:t xml:space="preserve"> </w:t>
            </w:r>
            <w:r>
              <w:rPr>
                <w:rFonts w:ascii="Calibri" w:eastAsia="Times New Roman" w:hAnsi="Calibri" w:cs="Calibri"/>
                <w:color w:val="000000"/>
                <w:lang w:eastAsia="en-GB"/>
              </w:rPr>
              <w:t>Art Deco</w:t>
            </w:r>
            <w:r w:rsidR="000B2B89">
              <w:rPr>
                <w:rFonts w:ascii="Calibri" w:eastAsia="Times New Roman" w:hAnsi="Calibri" w:cs="Calibri"/>
                <w:color w:val="000000"/>
                <w:lang w:eastAsia="en-GB"/>
              </w:rPr>
              <w:t xml:space="preserve">. </w:t>
            </w:r>
            <w:r>
              <w:rPr>
                <w:rFonts w:ascii="Calibri" w:eastAsia="Times New Roman" w:hAnsi="Calibri" w:cs="Calibri"/>
                <w:color w:val="000000"/>
                <w:lang w:eastAsia="en-GB"/>
              </w:rPr>
              <w:t>Bauhaus</w:t>
            </w:r>
            <w:r w:rsidR="007500A7">
              <w:rPr>
                <w:rFonts w:ascii="Calibri" w:eastAsia="Times New Roman" w:hAnsi="Calibri" w:cs="Calibri"/>
                <w:color w:val="000000"/>
                <w:lang w:eastAsia="en-GB"/>
              </w:rPr>
              <w:t>. M</w:t>
            </w:r>
            <w:r>
              <w:rPr>
                <w:rFonts w:ascii="Calibri" w:eastAsia="Times New Roman" w:hAnsi="Calibri" w:cs="Calibri"/>
                <w:color w:val="000000"/>
                <w:lang w:eastAsia="en-GB"/>
              </w:rPr>
              <w:t>emphis</w:t>
            </w:r>
            <w:r w:rsidR="007500A7">
              <w:rPr>
                <w:rFonts w:ascii="Calibri" w:eastAsia="Times New Roman" w:hAnsi="Calibri" w:cs="Calibri"/>
                <w:color w:val="000000"/>
                <w:lang w:eastAsia="en-GB"/>
              </w:rPr>
              <w:t xml:space="preserve">. </w:t>
            </w:r>
            <w:r>
              <w:rPr>
                <w:rFonts w:ascii="Calibri" w:eastAsia="Times New Roman" w:hAnsi="Calibri" w:cs="Calibri"/>
                <w:color w:val="000000"/>
                <w:lang w:eastAsia="en-GB"/>
              </w:rPr>
              <w:t>Streamlining</w:t>
            </w:r>
            <w:r w:rsidR="007500A7">
              <w:rPr>
                <w:rFonts w:ascii="Calibri" w:eastAsia="Times New Roman" w:hAnsi="Calibri" w:cs="Calibri"/>
                <w:color w:val="000000"/>
                <w:lang w:eastAsia="en-GB"/>
              </w:rPr>
              <w:t xml:space="preserve">. </w:t>
            </w:r>
            <w:r w:rsidR="000B2B89">
              <w:rPr>
                <w:rFonts w:ascii="Calibri" w:eastAsia="Times New Roman" w:hAnsi="Calibri" w:cs="Calibri"/>
                <w:color w:val="000000"/>
                <w:lang w:eastAsia="en-GB"/>
              </w:rPr>
              <w:t>Postmodernism</w:t>
            </w:r>
          </w:p>
        </w:tc>
        <w:tc>
          <w:tcPr>
            <w:tcW w:w="3005" w:type="dxa"/>
            <w:shd w:val="clear" w:color="auto" w:fill="F2F2F2" w:themeFill="background1" w:themeFillShade="F2"/>
            <w:noWrap/>
            <w:vAlign w:val="center"/>
            <w:hideMark/>
          </w:tcPr>
          <w:p w14:paraId="2404C433" w14:textId="05C8ED76" w:rsidR="00B83005" w:rsidRPr="00E230F0" w:rsidRDefault="00336BF8"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Materials and properties continued</w:t>
            </w:r>
          </w:p>
        </w:tc>
        <w:tc>
          <w:tcPr>
            <w:tcW w:w="3005" w:type="dxa"/>
            <w:shd w:val="clear" w:color="auto" w:fill="F2F2F2" w:themeFill="background1" w:themeFillShade="F2"/>
            <w:noWrap/>
            <w:vAlign w:val="center"/>
            <w:hideMark/>
          </w:tcPr>
          <w:p w14:paraId="48F7A0C9" w14:textId="3830582C" w:rsidR="00B83005" w:rsidRDefault="00336BF8"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Anthropometrics and ergonomics</w:t>
            </w:r>
          </w:p>
          <w:p w14:paraId="1D9BDE34" w14:textId="5A46492A" w:rsidR="00B1625E" w:rsidRDefault="00B1625E"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Adhesives</w:t>
            </w:r>
          </w:p>
          <w:p w14:paraId="65E7ACD2" w14:textId="4899AB9D" w:rsidR="00B1625E" w:rsidRPr="00E230F0" w:rsidRDefault="00B1625E"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Mechanical fastenings</w:t>
            </w:r>
          </w:p>
        </w:tc>
        <w:tc>
          <w:tcPr>
            <w:tcW w:w="3005" w:type="dxa"/>
            <w:gridSpan w:val="2"/>
            <w:shd w:val="clear" w:color="auto" w:fill="F2F2F2" w:themeFill="background1" w:themeFillShade="F2"/>
            <w:noWrap/>
            <w:vAlign w:val="center"/>
            <w:hideMark/>
          </w:tcPr>
          <w:p w14:paraId="73B042DD" w14:textId="34EEE383" w:rsidR="00B83005" w:rsidRDefault="001042DD"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Health</w:t>
            </w:r>
            <w:r w:rsidR="00AD43A6">
              <w:rPr>
                <w:rFonts w:ascii="Calibri" w:eastAsia="Times New Roman" w:hAnsi="Calibri" w:cs="Calibri"/>
                <w:color w:val="000000"/>
                <w:lang w:eastAsia="en-GB"/>
              </w:rPr>
              <w:t xml:space="preserve"> and </w:t>
            </w:r>
            <w:r w:rsidR="00CB27E0">
              <w:rPr>
                <w:rFonts w:ascii="Calibri" w:eastAsia="Times New Roman" w:hAnsi="Calibri" w:cs="Calibri"/>
                <w:color w:val="000000"/>
                <w:lang w:eastAsia="en-GB"/>
              </w:rPr>
              <w:t>Safety</w:t>
            </w:r>
          </w:p>
          <w:p w14:paraId="62D9351E" w14:textId="77777777" w:rsidR="00AD43A6" w:rsidRDefault="00AD43A6"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Drawing concepts</w:t>
            </w:r>
          </w:p>
          <w:p w14:paraId="03DDDB65" w14:textId="55FFD7E5" w:rsidR="000924B3" w:rsidRPr="00E230F0" w:rsidRDefault="000924B3"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Waste minimisation</w:t>
            </w:r>
          </w:p>
        </w:tc>
      </w:tr>
      <w:tr w:rsidR="00656B1F" w:rsidRPr="00E230F0" w14:paraId="0150C2AD" w14:textId="77777777" w:rsidTr="00BF7190">
        <w:trPr>
          <w:trHeight w:val="2554"/>
        </w:trPr>
        <w:tc>
          <w:tcPr>
            <w:tcW w:w="498" w:type="dxa"/>
            <w:vMerge/>
            <w:noWrap/>
            <w:textDirection w:val="btLr"/>
            <w:vAlign w:val="center"/>
          </w:tcPr>
          <w:p w14:paraId="6CFB16F8" w14:textId="77777777" w:rsidR="00656B1F" w:rsidRPr="00E230F0" w:rsidRDefault="00656B1F" w:rsidP="00FA380C">
            <w:pPr>
              <w:spacing w:after="0" w:line="240" w:lineRule="auto"/>
              <w:jc w:val="center"/>
              <w:rPr>
                <w:rFonts w:ascii="Calibri" w:eastAsia="Times New Roman" w:hAnsi="Calibri" w:cs="Calibri"/>
                <w:b/>
                <w:bCs/>
                <w:color w:val="000000"/>
                <w:lang w:eastAsia="en-GB"/>
              </w:rPr>
            </w:pPr>
          </w:p>
        </w:tc>
        <w:tc>
          <w:tcPr>
            <w:tcW w:w="498" w:type="dxa"/>
            <w:vMerge/>
            <w:noWrap/>
            <w:textDirection w:val="btLr"/>
            <w:vAlign w:val="center"/>
          </w:tcPr>
          <w:p w14:paraId="77AD2033" w14:textId="77777777" w:rsidR="00656B1F" w:rsidRPr="00E230F0" w:rsidRDefault="00656B1F" w:rsidP="00FA380C">
            <w:pPr>
              <w:spacing w:after="0" w:line="240" w:lineRule="auto"/>
              <w:jc w:val="center"/>
              <w:rPr>
                <w:rFonts w:ascii="Calibri" w:eastAsia="Times New Roman" w:hAnsi="Calibri" w:cs="Calibri"/>
                <w:b/>
                <w:bCs/>
                <w:color w:val="000000"/>
                <w:lang w:eastAsia="en-GB"/>
              </w:rPr>
            </w:pPr>
          </w:p>
        </w:tc>
        <w:tc>
          <w:tcPr>
            <w:tcW w:w="3394" w:type="dxa"/>
            <w:shd w:val="clear" w:color="auto" w:fill="E2EFD9" w:themeFill="accent6" w:themeFillTint="33"/>
            <w:noWrap/>
            <w:vAlign w:val="center"/>
          </w:tcPr>
          <w:p w14:paraId="7D3EEDCE" w14:textId="77777777" w:rsidR="002520E7" w:rsidRPr="00DA4675" w:rsidRDefault="00656B1F" w:rsidP="00FA380C">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 xml:space="preserve">Core content, knowledge and skills </w:t>
            </w:r>
          </w:p>
          <w:p w14:paraId="19BBDD5A" w14:textId="77777777" w:rsidR="002520E7" w:rsidRPr="00DA4675" w:rsidRDefault="002520E7" w:rsidP="00FA380C">
            <w:pPr>
              <w:spacing w:after="0" w:line="240" w:lineRule="auto"/>
              <w:rPr>
                <w:rFonts w:ascii="Calibri" w:eastAsia="Times New Roman" w:hAnsi="Calibri" w:cs="Calibri"/>
                <w:color w:val="000000"/>
                <w:lang w:eastAsia="en-GB"/>
              </w:rPr>
            </w:pPr>
          </w:p>
          <w:p w14:paraId="677243D1" w14:textId="7235EC6C" w:rsidR="00656B1F" w:rsidRPr="00DA4675" w:rsidRDefault="00656B1F" w:rsidP="00FA380C">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Component Two (coursework)</w:t>
            </w:r>
          </w:p>
          <w:p w14:paraId="240F343D" w14:textId="77777777" w:rsidR="002520E7" w:rsidRPr="00DA4675" w:rsidRDefault="002520E7" w:rsidP="00453F02">
            <w:pPr>
              <w:spacing w:after="0" w:line="240" w:lineRule="auto"/>
              <w:jc w:val="center"/>
              <w:rPr>
                <w:rFonts w:ascii="Calibri" w:eastAsia="Times New Roman" w:hAnsi="Calibri" w:cs="Calibri"/>
                <w:b/>
                <w:bCs/>
                <w:color w:val="000000"/>
                <w:lang w:eastAsia="en-GB"/>
              </w:rPr>
            </w:pPr>
          </w:p>
          <w:p w14:paraId="6062542E" w14:textId="572791BF" w:rsidR="00EF7C9C" w:rsidRPr="00DA4675" w:rsidRDefault="00656B1F" w:rsidP="002520E7">
            <w:pPr>
              <w:spacing w:after="0" w:line="240" w:lineRule="auto"/>
              <w:rPr>
                <w:rFonts w:ascii="Calibri" w:eastAsia="Times New Roman" w:hAnsi="Calibri" w:cs="Calibri"/>
                <w:b/>
                <w:bCs/>
                <w:color w:val="000000"/>
                <w:lang w:eastAsia="en-GB"/>
              </w:rPr>
            </w:pPr>
            <w:r w:rsidRPr="00DA4675">
              <w:rPr>
                <w:rFonts w:ascii="Calibri" w:eastAsia="Times New Roman" w:hAnsi="Calibri" w:cs="Calibri"/>
                <w:b/>
                <w:bCs/>
                <w:color w:val="000000"/>
                <w:lang w:eastAsia="en-GB"/>
              </w:rPr>
              <w:t>PRODUCT INOVATION</w:t>
            </w:r>
            <w:r w:rsidR="00453F02" w:rsidRPr="00DA4675">
              <w:rPr>
                <w:rFonts w:ascii="Calibri" w:eastAsia="Times New Roman" w:hAnsi="Calibri" w:cs="Calibri"/>
                <w:b/>
                <w:bCs/>
                <w:color w:val="000000"/>
                <w:lang w:eastAsia="en-GB"/>
              </w:rPr>
              <w:t xml:space="preserve"> </w:t>
            </w:r>
          </w:p>
          <w:p w14:paraId="47B94B53" w14:textId="7653D88E" w:rsidR="00656B1F" w:rsidRPr="00DA4675" w:rsidRDefault="00656B1F" w:rsidP="00453F02">
            <w:pPr>
              <w:spacing w:after="0" w:line="240" w:lineRule="auto"/>
              <w:jc w:val="center"/>
              <w:rPr>
                <w:rFonts w:ascii="Calibri" w:eastAsia="Times New Roman" w:hAnsi="Calibri" w:cs="Calibri"/>
                <w:b/>
                <w:bCs/>
                <w:color w:val="000000"/>
                <w:lang w:eastAsia="en-GB"/>
              </w:rPr>
            </w:pPr>
          </w:p>
        </w:tc>
        <w:tc>
          <w:tcPr>
            <w:tcW w:w="3005" w:type="dxa"/>
            <w:shd w:val="clear" w:color="auto" w:fill="E2EFD9" w:themeFill="accent6" w:themeFillTint="33"/>
            <w:noWrap/>
            <w:vAlign w:val="center"/>
          </w:tcPr>
          <w:p w14:paraId="1AED2AD1" w14:textId="77777777" w:rsidR="00656B1F" w:rsidRDefault="00656B1F"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Skills project: </w:t>
            </w:r>
          </w:p>
          <w:p w14:paraId="2A8B804D" w14:textId="10232319" w:rsidR="00656B1F" w:rsidRPr="00E230F0" w:rsidRDefault="00656B1F" w:rsidP="002E0615">
            <w:pPr>
              <w:spacing w:after="0" w:line="240" w:lineRule="auto"/>
              <w:rPr>
                <w:rFonts w:ascii="Calibri" w:eastAsia="Times New Roman" w:hAnsi="Calibri" w:cs="Calibri"/>
                <w:color w:val="000000"/>
                <w:lang w:eastAsia="en-GB"/>
              </w:rPr>
            </w:pPr>
            <w:proofErr w:type="spellStart"/>
            <w:r w:rsidRPr="608DD3B4">
              <w:rPr>
                <w:rFonts w:ascii="Calibri" w:eastAsia="Times New Roman" w:hAnsi="Calibri" w:cs="Calibri"/>
                <w:color w:val="000000" w:themeColor="text1"/>
                <w:lang w:eastAsia="en-GB"/>
              </w:rPr>
              <w:t>BirDHouse</w:t>
            </w:r>
            <w:proofErr w:type="spellEnd"/>
            <w:r>
              <w:rPr>
                <w:noProof/>
              </w:rPr>
              <w:drawing>
                <wp:inline distT="0" distB="0" distL="0" distR="0" wp14:anchorId="4DBA4CDD" wp14:editId="32A080FC">
                  <wp:extent cx="180975" cy="180975"/>
                  <wp:effectExtent l="0" t="0" r="9525" b="9525"/>
                  <wp:docPr id="1075919919" name="Graphic 1075919919"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75919919"/>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sidRPr="608DD3B4">
              <w:rPr>
                <w:rFonts w:ascii="Calibri" w:eastAsia="Times New Roman" w:hAnsi="Calibri" w:cs="Calibri"/>
                <w:color w:val="000000" w:themeColor="text1"/>
                <w:lang w:eastAsia="en-GB"/>
              </w:rPr>
              <w:t>FPT using core workshop machines, including laser cutting, CNC routing and SolidWorks</w:t>
            </w:r>
          </w:p>
        </w:tc>
        <w:tc>
          <w:tcPr>
            <w:tcW w:w="3005" w:type="dxa"/>
            <w:shd w:val="clear" w:color="auto" w:fill="E2EFD9" w:themeFill="accent6" w:themeFillTint="33"/>
            <w:noWrap/>
            <w:vAlign w:val="center"/>
          </w:tcPr>
          <w:p w14:paraId="32038BC6" w14:textId="176FB7B2" w:rsidR="00656B1F" w:rsidRDefault="00656B1F"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Skills project completion</w:t>
            </w:r>
          </w:p>
          <w:p w14:paraId="44C5D8F2" w14:textId="1CB92B8E" w:rsidR="00656B1F" w:rsidRPr="00E230F0" w:rsidRDefault="00656B1F" w:rsidP="00C26A70">
            <w:pPr>
              <w:spacing w:after="0" w:line="240" w:lineRule="auto"/>
              <w:rPr>
                <w:rFonts w:ascii="Calibri" w:eastAsia="Times New Roman" w:hAnsi="Calibri" w:cs="Calibri"/>
                <w:color w:val="000000"/>
                <w:lang w:eastAsia="en-GB"/>
              </w:rPr>
            </w:pPr>
            <w:r w:rsidRPr="608DD3B4">
              <w:rPr>
                <w:rFonts w:ascii="Calibri" w:eastAsia="Times New Roman" w:hAnsi="Calibri" w:cs="Calibri"/>
                <w:color w:val="000000" w:themeColor="text1"/>
                <w:lang w:eastAsia="en-GB"/>
              </w:rPr>
              <w:t xml:space="preserve">SolidWorks introduction and AI based on </w:t>
            </w:r>
            <w:r>
              <w:rPr>
                <w:rFonts w:ascii="Calibri" w:eastAsia="Times New Roman" w:hAnsi="Calibri" w:cs="Calibri"/>
                <w:color w:val="000000" w:themeColor="text1"/>
                <w:lang w:eastAsia="en-GB"/>
              </w:rPr>
              <w:t>design movements</w:t>
            </w:r>
            <w:r w:rsidRPr="608DD3B4">
              <w:rPr>
                <w:rFonts w:ascii="Calibri" w:eastAsia="Times New Roman" w:hAnsi="Calibri" w:cs="Calibri"/>
                <w:color w:val="000000" w:themeColor="text1"/>
                <w:lang w:eastAsia="en-GB"/>
              </w:rPr>
              <w:t xml:space="preserve"> in card/CAD modelling</w:t>
            </w:r>
          </w:p>
        </w:tc>
        <w:tc>
          <w:tcPr>
            <w:tcW w:w="3005" w:type="dxa"/>
            <w:shd w:val="clear" w:color="auto" w:fill="E2EFD9" w:themeFill="accent6" w:themeFillTint="33"/>
            <w:noWrap/>
            <w:vAlign w:val="center"/>
          </w:tcPr>
          <w:p w14:paraId="6A657CE0" w14:textId="6E8B8426" w:rsidR="00656B1F" w:rsidRDefault="00656B1F" w:rsidP="002E061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color w:val="000000"/>
                <w:lang w:eastAsia="en-GB"/>
              </w:rPr>
              <w:t xml:space="preserve"> </w:t>
            </w:r>
            <w:r>
              <w:rPr>
                <w:rFonts w:ascii="Calibri" w:eastAsia="Times New Roman" w:hAnsi="Calibri" w:cs="Calibri"/>
                <w:noProof/>
                <w:color w:val="000000"/>
                <w:lang w:eastAsia="en-GB"/>
              </w:rPr>
              <w:drawing>
                <wp:inline distT="0" distB="0" distL="0" distR="0" wp14:anchorId="07B97F09" wp14:editId="724B422D">
                  <wp:extent cx="180975" cy="180975"/>
                  <wp:effectExtent l="0" t="0" r="9525" b="9525"/>
                  <wp:docPr id="1691555083" name="Graphic 169155508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w:t>
            </w:r>
          </w:p>
          <w:p w14:paraId="660FC8ED" w14:textId="672E2181" w:rsidR="00656B1F" w:rsidRDefault="00656B1F"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Design movements. Iterative designing</w:t>
            </w:r>
          </w:p>
          <w:p w14:paraId="7520A6FC" w14:textId="60FAC1E7" w:rsidR="00656B1F" w:rsidRPr="00E230F0" w:rsidRDefault="00656B1F"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Investigating the work of others</w:t>
            </w:r>
          </w:p>
        </w:tc>
        <w:tc>
          <w:tcPr>
            <w:tcW w:w="3005" w:type="dxa"/>
            <w:shd w:val="clear" w:color="auto" w:fill="E2EFD9" w:themeFill="accent6" w:themeFillTint="33"/>
            <w:noWrap/>
            <w:vAlign w:val="center"/>
          </w:tcPr>
          <w:p w14:paraId="00B3010B" w14:textId="050D097D" w:rsidR="00656B1F" w:rsidRPr="00E230F0" w:rsidRDefault="00656B1F" w:rsidP="002E061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250BCED2" wp14:editId="510A0476">
                  <wp:extent cx="180975" cy="180975"/>
                  <wp:effectExtent l="0" t="0" r="9525" b="9525"/>
                  <wp:docPr id="1419231524" name="Graphic 1419231524"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 continued design and development using iterative skills</w:t>
            </w:r>
          </w:p>
        </w:tc>
        <w:tc>
          <w:tcPr>
            <w:tcW w:w="3005" w:type="dxa"/>
            <w:shd w:val="clear" w:color="auto" w:fill="E2EFD9" w:themeFill="accent6" w:themeFillTint="33"/>
            <w:noWrap/>
            <w:vAlign w:val="center"/>
          </w:tcPr>
          <w:p w14:paraId="6E3BC142" w14:textId="4756E6C6" w:rsidR="00656B1F" w:rsidRPr="00E230F0" w:rsidRDefault="00656B1F" w:rsidP="002E0615">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609DE010" wp14:editId="23A9A7D2">
                  <wp:extent cx="180975" cy="180975"/>
                  <wp:effectExtent l="0" t="0" r="9525" b="9525"/>
                  <wp:docPr id="487552069" name="Graphic 487552069"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 continued. Manufacturing the product and evaluation</w:t>
            </w:r>
          </w:p>
        </w:tc>
        <w:tc>
          <w:tcPr>
            <w:tcW w:w="3005" w:type="dxa"/>
            <w:gridSpan w:val="2"/>
            <w:shd w:val="clear" w:color="auto" w:fill="E2EFD9" w:themeFill="accent6" w:themeFillTint="33"/>
            <w:noWrap/>
            <w:vAlign w:val="center"/>
          </w:tcPr>
          <w:p w14:paraId="0571FF03" w14:textId="08FCB4C1" w:rsidR="00656B1F" w:rsidRPr="00E230F0" w:rsidRDefault="00656B1F" w:rsidP="002E061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Start of final NEA. Students choose their client and explore a series of design opportunities through research and interviews</w:t>
            </w:r>
          </w:p>
        </w:tc>
      </w:tr>
      <w:tr w:rsidR="004F2570" w:rsidRPr="00E230F0" w14:paraId="7780640C" w14:textId="77777777" w:rsidTr="00BF7190">
        <w:trPr>
          <w:trHeight w:val="722"/>
        </w:trPr>
        <w:tc>
          <w:tcPr>
            <w:tcW w:w="498" w:type="dxa"/>
            <w:vMerge/>
            <w:noWrap/>
            <w:textDirection w:val="btLr"/>
            <w:vAlign w:val="center"/>
          </w:tcPr>
          <w:p w14:paraId="650A7FDE" w14:textId="77777777" w:rsidR="004F2570" w:rsidRPr="00E230F0" w:rsidRDefault="004F2570" w:rsidP="00360107">
            <w:pPr>
              <w:spacing w:after="0" w:line="240" w:lineRule="auto"/>
              <w:jc w:val="center"/>
              <w:rPr>
                <w:rFonts w:ascii="Calibri" w:eastAsia="Times New Roman" w:hAnsi="Calibri" w:cs="Calibri"/>
                <w:b/>
                <w:bCs/>
                <w:color w:val="000000"/>
                <w:lang w:eastAsia="en-GB"/>
              </w:rPr>
            </w:pPr>
          </w:p>
        </w:tc>
        <w:tc>
          <w:tcPr>
            <w:tcW w:w="498" w:type="dxa"/>
            <w:vMerge/>
            <w:noWrap/>
            <w:textDirection w:val="btLr"/>
            <w:vAlign w:val="center"/>
          </w:tcPr>
          <w:p w14:paraId="5ED8495A" w14:textId="77777777" w:rsidR="004F2570" w:rsidRPr="00E230F0" w:rsidRDefault="004F2570" w:rsidP="00360107">
            <w:pPr>
              <w:spacing w:after="0" w:line="240" w:lineRule="auto"/>
              <w:jc w:val="center"/>
              <w:rPr>
                <w:rFonts w:ascii="Calibri" w:eastAsia="Times New Roman" w:hAnsi="Calibri" w:cs="Calibri"/>
                <w:b/>
                <w:bCs/>
                <w:color w:val="000000"/>
                <w:lang w:eastAsia="en-GB"/>
              </w:rPr>
            </w:pPr>
          </w:p>
        </w:tc>
        <w:tc>
          <w:tcPr>
            <w:tcW w:w="3394" w:type="dxa"/>
            <w:vMerge w:val="restart"/>
            <w:shd w:val="clear" w:color="auto" w:fill="DEEAF6" w:themeFill="accent5" w:themeFillTint="33"/>
            <w:noWrap/>
            <w:vAlign w:val="center"/>
          </w:tcPr>
          <w:p w14:paraId="02E2E0A8" w14:textId="77777777" w:rsidR="004F2570" w:rsidRPr="00DA4675" w:rsidRDefault="004F2570" w:rsidP="00360107">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 xml:space="preserve">Core content, knowledge and skills </w:t>
            </w:r>
          </w:p>
          <w:p w14:paraId="7793D034" w14:textId="77777777" w:rsidR="004F2570" w:rsidRPr="00DA4675" w:rsidRDefault="004F2570" w:rsidP="00360107">
            <w:pPr>
              <w:spacing w:after="0" w:line="240" w:lineRule="auto"/>
              <w:rPr>
                <w:rFonts w:ascii="Calibri" w:eastAsia="Times New Roman" w:hAnsi="Calibri" w:cs="Calibri"/>
                <w:color w:val="000000"/>
                <w:lang w:eastAsia="en-GB"/>
              </w:rPr>
            </w:pPr>
          </w:p>
          <w:p w14:paraId="59AD0B7C" w14:textId="54D12C0D" w:rsidR="004F2570" w:rsidRPr="00DA4675" w:rsidRDefault="004F2570" w:rsidP="00360107">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Component Two (coursework)</w:t>
            </w:r>
          </w:p>
          <w:p w14:paraId="3ADFFF28" w14:textId="77777777" w:rsidR="004F2570" w:rsidRPr="00DA4675" w:rsidRDefault="004F2570" w:rsidP="00453F02">
            <w:pPr>
              <w:spacing w:after="0" w:line="240" w:lineRule="auto"/>
              <w:jc w:val="center"/>
              <w:rPr>
                <w:rFonts w:ascii="Calibri" w:eastAsia="Times New Roman" w:hAnsi="Calibri" w:cs="Calibri"/>
                <w:b/>
                <w:bCs/>
                <w:color w:val="000000"/>
                <w:lang w:eastAsia="en-GB"/>
              </w:rPr>
            </w:pPr>
          </w:p>
          <w:p w14:paraId="5FC64397" w14:textId="7CA757CB" w:rsidR="004F2570" w:rsidRPr="00DA4675" w:rsidRDefault="004F2570" w:rsidP="002520E7">
            <w:pPr>
              <w:spacing w:after="0" w:line="240" w:lineRule="auto"/>
              <w:rPr>
                <w:rFonts w:ascii="Calibri" w:eastAsia="Times New Roman" w:hAnsi="Calibri" w:cs="Calibri"/>
                <w:b/>
                <w:bCs/>
                <w:color w:val="000000"/>
                <w:lang w:eastAsia="en-GB"/>
              </w:rPr>
            </w:pPr>
            <w:r w:rsidRPr="00DA4675">
              <w:rPr>
                <w:rFonts w:ascii="Calibri" w:eastAsia="Times New Roman" w:hAnsi="Calibri" w:cs="Calibri"/>
                <w:b/>
                <w:bCs/>
                <w:color w:val="000000"/>
                <w:lang w:eastAsia="en-GB"/>
              </w:rPr>
              <w:t>ENGINEERING</w:t>
            </w:r>
          </w:p>
          <w:p w14:paraId="2A82FC81" w14:textId="3E4C7779" w:rsidR="004F2570" w:rsidRPr="00DA4675" w:rsidRDefault="004F2570" w:rsidP="00453F02">
            <w:pPr>
              <w:spacing w:after="0" w:line="240" w:lineRule="auto"/>
              <w:jc w:val="center"/>
              <w:rPr>
                <w:rFonts w:ascii="Calibri" w:eastAsia="Times New Roman" w:hAnsi="Calibri" w:cs="Calibri"/>
                <w:b/>
                <w:bCs/>
                <w:color w:val="000000"/>
                <w:lang w:eastAsia="en-GB"/>
              </w:rPr>
            </w:pPr>
          </w:p>
        </w:tc>
        <w:tc>
          <w:tcPr>
            <w:tcW w:w="3005" w:type="dxa"/>
            <w:shd w:val="clear" w:color="auto" w:fill="DEEAF6" w:themeFill="accent5" w:themeFillTint="33"/>
            <w:noWrap/>
            <w:vAlign w:val="center"/>
          </w:tcPr>
          <w:p w14:paraId="12A5C5E5" w14:textId="77777777" w:rsidR="004F2570" w:rsidRDefault="004F2570" w:rsidP="0036010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Chair project: </w:t>
            </w:r>
          </w:p>
          <w:p w14:paraId="7CA5A087" w14:textId="77777777" w:rsidR="004F2570" w:rsidRDefault="004F2570" w:rsidP="0036010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Structures</w:t>
            </w:r>
            <w:r>
              <w:rPr>
                <w:rFonts w:ascii="Calibri" w:eastAsia="Times New Roman" w:hAnsi="Calibri" w:cs="Calibri"/>
                <w:noProof/>
                <w:color w:val="000000"/>
                <w:lang w:eastAsia="en-GB"/>
              </w:rPr>
              <w:drawing>
                <wp:inline distT="0" distB="0" distL="0" distR="0" wp14:anchorId="790C600A" wp14:editId="6ACD495B">
                  <wp:extent cx="180975" cy="180975"/>
                  <wp:effectExtent l="0" t="0" r="9525" b="9525"/>
                  <wp:docPr id="80845134" name="Graphic 80845134"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p>
          <w:p w14:paraId="7E1DAF89" w14:textId="77777777" w:rsidR="004F2570" w:rsidRDefault="004F2570" w:rsidP="00360107">
            <w:pPr>
              <w:spacing w:after="0" w:line="240" w:lineRule="auto"/>
              <w:rPr>
                <w:rFonts w:ascii="Calibri" w:eastAsia="Times New Roman" w:hAnsi="Calibri" w:cs="Calibri"/>
                <w:color w:val="000000"/>
                <w:lang w:eastAsia="en-GB"/>
              </w:rPr>
            </w:pPr>
          </w:p>
        </w:tc>
        <w:tc>
          <w:tcPr>
            <w:tcW w:w="3005" w:type="dxa"/>
            <w:shd w:val="clear" w:color="auto" w:fill="DEEAF6" w:themeFill="accent5" w:themeFillTint="33"/>
            <w:noWrap/>
            <w:vAlign w:val="center"/>
          </w:tcPr>
          <w:p w14:paraId="60840D49" w14:textId="77777777" w:rsidR="004F2570" w:rsidRDefault="004F2570" w:rsidP="0036010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Completion of </w:t>
            </w:r>
          </w:p>
          <w:p w14:paraId="44FE92A5" w14:textId="77777777" w:rsidR="004F2570" w:rsidRDefault="004F2570" w:rsidP="0036010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Whistle </w:t>
            </w:r>
            <w:r>
              <w:rPr>
                <w:rFonts w:ascii="Calibri" w:eastAsia="Times New Roman" w:hAnsi="Calibri" w:cs="Calibri"/>
                <w:noProof/>
                <w:color w:val="000000"/>
                <w:lang w:eastAsia="en-GB"/>
              </w:rPr>
              <w:drawing>
                <wp:inline distT="0" distB="0" distL="0" distR="0" wp14:anchorId="754C97B5" wp14:editId="1664FDCE">
                  <wp:extent cx="180975" cy="180975"/>
                  <wp:effectExtent l="0" t="0" r="9525" b="9525"/>
                  <wp:docPr id="1848001271" name="Graphic 184800127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project</w:t>
            </w:r>
          </w:p>
          <w:p w14:paraId="53E41055" w14:textId="77777777" w:rsidR="004F2570" w:rsidRDefault="004F2570" w:rsidP="00360107">
            <w:pPr>
              <w:spacing w:after="0" w:line="240" w:lineRule="auto"/>
              <w:rPr>
                <w:rFonts w:ascii="Calibri" w:eastAsia="Times New Roman" w:hAnsi="Calibri" w:cs="Calibri"/>
                <w:color w:val="000000"/>
                <w:lang w:eastAsia="en-GB"/>
              </w:rPr>
            </w:pPr>
          </w:p>
        </w:tc>
        <w:tc>
          <w:tcPr>
            <w:tcW w:w="3005" w:type="dxa"/>
            <w:shd w:val="clear" w:color="auto" w:fill="DEEAF6" w:themeFill="accent5" w:themeFillTint="33"/>
            <w:noWrap/>
            <w:vAlign w:val="center"/>
          </w:tcPr>
          <w:p w14:paraId="3B6995D6" w14:textId="77777777" w:rsidR="004F2570" w:rsidRDefault="004F2570" w:rsidP="0036010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Completion of </w:t>
            </w:r>
          </w:p>
          <w:p w14:paraId="5CA60FF4" w14:textId="77777777" w:rsidR="004F2570" w:rsidRDefault="004F2570" w:rsidP="0036010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Amplifier</w:t>
            </w:r>
            <w:r>
              <w:rPr>
                <w:rFonts w:ascii="Calibri" w:eastAsia="Times New Roman" w:hAnsi="Calibri" w:cs="Calibri"/>
                <w:noProof/>
                <w:color w:val="000000"/>
                <w:lang w:eastAsia="en-GB"/>
              </w:rPr>
              <w:drawing>
                <wp:inline distT="0" distB="0" distL="0" distR="0" wp14:anchorId="69BEDBFB" wp14:editId="5A0A0BF1">
                  <wp:extent cx="180975" cy="180975"/>
                  <wp:effectExtent l="0" t="0" r="9525" b="9525"/>
                  <wp:docPr id="1946387811" name="Graphic 194638781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w:t>
            </w:r>
          </w:p>
          <w:p w14:paraId="6F536691" w14:textId="77777777" w:rsidR="004F2570" w:rsidRDefault="004F2570" w:rsidP="00360107">
            <w:pPr>
              <w:spacing w:after="0" w:line="240" w:lineRule="auto"/>
              <w:rPr>
                <w:rFonts w:ascii="Calibri" w:eastAsia="Times New Roman" w:hAnsi="Calibri" w:cs="Calibri"/>
                <w:color w:val="000000"/>
                <w:lang w:eastAsia="en-GB"/>
              </w:rPr>
            </w:pPr>
          </w:p>
        </w:tc>
        <w:tc>
          <w:tcPr>
            <w:tcW w:w="3005" w:type="dxa"/>
            <w:vMerge w:val="restart"/>
            <w:shd w:val="clear" w:color="auto" w:fill="DEEAF6" w:themeFill="accent5" w:themeFillTint="33"/>
            <w:noWrap/>
            <w:vAlign w:val="center"/>
          </w:tcPr>
          <w:p w14:paraId="6D92B2C6" w14:textId="32BA3240" w:rsidR="004F2570" w:rsidRDefault="004F2570" w:rsidP="00360107">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2C26946C" wp14:editId="5F18BE89">
                  <wp:extent cx="180975" cy="180975"/>
                  <wp:effectExtent l="0" t="0" r="9525" b="9525"/>
                  <wp:docPr id="968823423" name="Graphic 96882342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w:t>
            </w:r>
          </w:p>
        </w:tc>
        <w:tc>
          <w:tcPr>
            <w:tcW w:w="3005" w:type="dxa"/>
            <w:vMerge w:val="restart"/>
            <w:shd w:val="clear" w:color="auto" w:fill="DEEAF6" w:themeFill="accent5" w:themeFillTint="33"/>
            <w:noWrap/>
            <w:vAlign w:val="center"/>
          </w:tcPr>
          <w:p w14:paraId="2FE13790" w14:textId="53527CAA" w:rsidR="004F2570" w:rsidRDefault="004F2570" w:rsidP="00360107">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1E855901" wp14:editId="7CB44DA2">
                  <wp:extent cx="180975" cy="180975"/>
                  <wp:effectExtent l="0" t="0" r="9525" b="9525"/>
                  <wp:docPr id="310808257" name="Graphic 310808257"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project</w:t>
            </w:r>
          </w:p>
        </w:tc>
        <w:tc>
          <w:tcPr>
            <w:tcW w:w="3005" w:type="dxa"/>
            <w:gridSpan w:val="2"/>
            <w:vMerge w:val="restart"/>
            <w:shd w:val="clear" w:color="auto" w:fill="DEEAF6" w:themeFill="accent5" w:themeFillTint="33"/>
            <w:noWrap/>
            <w:vAlign w:val="center"/>
          </w:tcPr>
          <w:p w14:paraId="6E1D5CDC" w14:textId="2C132AA0" w:rsidR="004F2570" w:rsidRDefault="004F2570" w:rsidP="00360107">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Start of final NEA</w:t>
            </w:r>
          </w:p>
        </w:tc>
      </w:tr>
      <w:tr w:rsidR="004F2570" w:rsidRPr="00E230F0" w14:paraId="0A5E841B" w14:textId="77777777" w:rsidTr="00BF7190">
        <w:trPr>
          <w:trHeight w:val="722"/>
        </w:trPr>
        <w:tc>
          <w:tcPr>
            <w:tcW w:w="498" w:type="dxa"/>
            <w:vMerge/>
            <w:noWrap/>
            <w:textDirection w:val="btLr"/>
            <w:vAlign w:val="center"/>
          </w:tcPr>
          <w:p w14:paraId="31C4ACCB" w14:textId="77777777" w:rsidR="004F2570" w:rsidRPr="00E230F0" w:rsidRDefault="004F2570" w:rsidP="0069662A">
            <w:pPr>
              <w:spacing w:after="0" w:line="240" w:lineRule="auto"/>
              <w:jc w:val="center"/>
              <w:rPr>
                <w:rFonts w:ascii="Calibri" w:eastAsia="Times New Roman" w:hAnsi="Calibri" w:cs="Calibri"/>
                <w:b/>
                <w:bCs/>
                <w:color w:val="000000"/>
                <w:lang w:eastAsia="en-GB"/>
              </w:rPr>
            </w:pPr>
          </w:p>
        </w:tc>
        <w:tc>
          <w:tcPr>
            <w:tcW w:w="498" w:type="dxa"/>
            <w:vMerge/>
            <w:noWrap/>
            <w:textDirection w:val="btLr"/>
            <w:vAlign w:val="center"/>
          </w:tcPr>
          <w:p w14:paraId="6125AB54" w14:textId="77777777" w:rsidR="004F2570" w:rsidRPr="00E230F0" w:rsidRDefault="004F2570" w:rsidP="0069662A">
            <w:pPr>
              <w:spacing w:after="0" w:line="240" w:lineRule="auto"/>
              <w:jc w:val="center"/>
              <w:rPr>
                <w:rFonts w:ascii="Calibri" w:eastAsia="Times New Roman" w:hAnsi="Calibri" w:cs="Calibri"/>
                <w:b/>
                <w:bCs/>
                <w:color w:val="000000"/>
                <w:lang w:eastAsia="en-GB"/>
              </w:rPr>
            </w:pPr>
          </w:p>
        </w:tc>
        <w:tc>
          <w:tcPr>
            <w:tcW w:w="3394" w:type="dxa"/>
            <w:vMerge/>
            <w:shd w:val="clear" w:color="auto" w:fill="FFFF00"/>
            <w:noWrap/>
            <w:vAlign w:val="center"/>
          </w:tcPr>
          <w:p w14:paraId="7D2AAF92" w14:textId="77777777" w:rsidR="004F2570" w:rsidRPr="006F115E" w:rsidRDefault="004F2570" w:rsidP="0069662A">
            <w:pPr>
              <w:spacing w:after="0" w:line="240" w:lineRule="auto"/>
              <w:rPr>
                <w:rFonts w:ascii="Calibri" w:eastAsia="Times New Roman" w:hAnsi="Calibri" w:cs="Calibri"/>
                <w:color w:val="000000"/>
                <w:lang w:eastAsia="en-GB"/>
              </w:rPr>
            </w:pPr>
          </w:p>
        </w:tc>
        <w:tc>
          <w:tcPr>
            <w:tcW w:w="3005" w:type="dxa"/>
            <w:shd w:val="clear" w:color="auto" w:fill="DEEAF6" w:themeFill="accent5" w:themeFillTint="33"/>
            <w:noWrap/>
            <w:vAlign w:val="center"/>
          </w:tcPr>
          <w:p w14:paraId="699E701E" w14:textId="4E78FBA2" w:rsidR="004F2570" w:rsidRDefault="004F2570"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Whistle</w:t>
            </w:r>
            <w:r>
              <w:rPr>
                <w:rFonts w:ascii="Calibri" w:eastAsia="Times New Roman" w:hAnsi="Calibri" w:cs="Calibri"/>
                <w:noProof/>
                <w:color w:val="000000"/>
                <w:lang w:eastAsia="en-GB"/>
              </w:rPr>
              <w:drawing>
                <wp:inline distT="0" distB="0" distL="0" distR="0" wp14:anchorId="125A62F3" wp14:editId="3092C9BD">
                  <wp:extent cx="180975" cy="180975"/>
                  <wp:effectExtent l="0" t="0" r="9525" b="9525"/>
                  <wp:docPr id="1808110543" name="Graphic 180811054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 using Engineering machines</w:t>
            </w:r>
          </w:p>
        </w:tc>
        <w:tc>
          <w:tcPr>
            <w:tcW w:w="3005" w:type="dxa"/>
            <w:shd w:val="clear" w:color="auto" w:fill="DEEAF6" w:themeFill="accent5" w:themeFillTint="33"/>
            <w:noWrap/>
            <w:vAlign w:val="center"/>
          </w:tcPr>
          <w:p w14:paraId="7E40274E" w14:textId="0A5219C0" w:rsidR="004F2570" w:rsidRDefault="004F2570"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Amplifier</w:t>
            </w:r>
            <w:r>
              <w:rPr>
                <w:rFonts w:ascii="Calibri" w:eastAsia="Times New Roman" w:hAnsi="Calibri" w:cs="Calibri"/>
                <w:noProof/>
                <w:color w:val="000000"/>
                <w:lang w:eastAsia="en-GB"/>
              </w:rPr>
              <w:drawing>
                <wp:inline distT="0" distB="0" distL="0" distR="0" wp14:anchorId="0AB2962C" wp14:editId="0037CB0A">
                  <wp:extent cx="180975" cy="180975"/>
                  <wp:effectExtent l="0" t="0" r="9525" b="9525"/>
                  <wp:docPr id="2053037127" name="Graphic 2053037127"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 using electronics and lamination processes</w:t>
            </w:r>
          </w:p>
        </w:tc>
        <w:tc>
          <w:tcPr>
            <w:tcW w:w="3005" w:type="dxa"/>
            <w:shd w:val="clear" w:color="auto" w:fill="DEEAF6" w:themeFill="accent5" w:themeFillTint="33"/>
            <w:noWrap/>
            <w:vAlign w:val="center"/>
          </w:tcPr>
          <w:p w14:paraId="7774E2D2" w14:textId="59E40978" w:rsidR="004F2570" w:rsidRDefault="004F2570" w:rsidP="0069662A">
            <w:pPr>
              <w:spacing w:after="0" w:line="240" w:lineRule="auto"/>
              <w:jc w:val="center"/>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color w:val="000000"/>
                <w:lang w:eastAsia="en-GB"/>
              </w:rPr>
              <w:t xml:space="preserve"> </w:t>
            </w:r>
            <w:r>
              <w:rPr>
                <w:rFonts w:ascii="Calibri" w:eastAsia="Times New Roman" w:hAnsi="Calibri" w:cs="Calibri"/>
                <w:noProof/>
                <w:color w:val="000000"/>
                <w:lang w:eastAsia="en-GB"/>
              </w:rPr>
              <w:drawing>
                <wp:inline distT="0" distB="0" distL="0" distR="0" wp14:anchorId="1C4C2AD8" wp14:editId="311469AD">
                  <wp:extent cx="180975" cy="180975"/>
                  <wp:effectExtent l="0" t="0" r="9525" b="9525"/>
                  <wp:docPr id="3" name="Graphic 3"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project using</w:t>
            </w:r>
          </w:p>
          <w:p w14:paraId="7E30D790" w14:textId="5A2E883A" w:rsidR="004F2570" w:rsidRDefault="004F2570"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Architectural concepts Le Corbusier, Art deco and the London Skyline</w:t>
            </w:r>
          </w:p>
        </w:tc>
        <w:tc>
          <w:tcPr>
            <w:tcW w:w="3005" w:type="dxa"/>
            <w:vMerge/>
            <w:shd w:val="clear" w:color="auto" w:fill="auto"/>
            <w:noWrap/>
            <w:vAlign w:val="center"/>
          </w:tcPr>
          <w:p w14:paraId="32CAB5CF" w14:textId="77777777" w:rsidR="004F2570" w:rsidRDefault="004F2570" w:rsidP="0069662A">
            <w:pPr>
              <w:spacing w:after="0" w:line="240" w:lineRule="auto"/>
              <w:rPr>
                <w:rFonts w:ascii="Calibri" w:eastAsia="Times New Roman" w:hAnsi="Calibri" w:cs="Calibri"/>
                <w:color w:val="000000"/>
                <w:lang w:eastAsia="en-GB"/>
              </w:rPr>
            </w:pPr>
          </w:p>
        </w:tc>
        <w:tc>
          <w:tcPr>
            <w:tcW w:w="3005" w:type="dxa"/>
            <w:vMerge/>
            <w:shd w:val="clear" w:color="auto" w:fill="auto"/>
            <w:noWrap/>
            <w:vAlign w:val="center"/>
          </w:tcPr>
          <w:p w14:paraId="25ADA1D7" w14:textId="77777777" w:rsidR="004F2570" w:rsidRDefault="004F2570" w:rsidP="0069662A">
            <w:pPr>
              <w:spacing w:after="0" w:line="240" w:lineRule="auto"/>
              <w:rPr>
                <w:rFonts w:ascii="Calibri" w:eastAsia="Times New Roman" w:hAnsi="Calibri" w:cs="Calibri"/>
                <w:color w:val="000000"/>
                <w:lang w:eastAsia="en-GB"/>
              </w:rPr>
            </w:pPr>
          </w:p>
        </w:tc>
        <w:tc>
          <w:tcPr>
            <w:tcW w:w="3005" w:type="dxa"/>
            <w:gridSpan w:val="2"/>
            <w:vMerge/>
            <w:shd w:val="clear" w:color="auto" w:fill="auto"/>
            <w:noWrap/>
            <w:vAlign w:val="center"/>
          </w:tcPr>
          <w:p w14:paraId="11266E34" w14:textId="77777777" w:rsidR="004F2570" w:rsidRDefault="004F2570" w:rsidP="0069662A">
            <w:pPr>
              <w:spacing w:after="0" w:line="240" w:lineRule="auto"/>
              <w:rPr>
                <w:rFonts w:ascii="Calibri" w:eastAsia="Times New Roman" w:hAnsi="Calibri" w:cs="Calibri"/>
                <w:color w:val="000000"/>
                <w:lang w:eastAsia="en-GB"/>
              </w:rPr>
            </w:pPr>
          </w:p>
        </w:tc>
      </w:tr>
      <w:tr w:rsidR="0069662A" w:rsidRPr="00E230F0" w14:paraId="471334F4" w14:textId="77777777" w:rsidTr="00675F80">
        <w:trPr>
          <w:trHeight w:val="735"/>
        </w:trPr>
        <w:tc>
          <w:tcPr>
            <w:tcW w:w="498" w:type="dxa"/>
            <w:vMerge/>
            <w:vAlign w:val="center"/>
            <w:hideMark/>
          </w:tcPr>
          <w:p w14:paraId="4E77F86E" w14:textId="77777777" w:rsidR="0069662A" w:rsidRPr="00E230F0" w:rsidRDefault="0069662A" w:rsidP="0069662A">
            <w:pPr>
              <w:spacing w:after="0" w:line="240" w:lineRule="auto"/>
              <w:rPr>
                <w:rFonts w:ascii="Calibri" w:eastAsia="Times New Roman" w:hAnsi="Calibri" w:cs="Calibri"/>
                <w:b/>
                <w:bCs/>
                <w:color w:val="000000"/>
                <w:lang w:eastAsia="en-GB"/>
              </w:rPr>
            </w:pPr>
          </w:p>
        </w:tc>
        <w:tc>
          <w:tcPr>
            <w:tcW w:w="498" w:type="dxa"/>
            <w:vMerge/>
            <w:vAlign w:val="center"/>
            <w:hideMark/>
          </w:tcPr>
          <w:p w14:paraId="6B827E48" w14:textId="77777777" w:rsidR="0069662A" w:rsidRPr="00E230F0" w:rsidRDefault="0069662A" w:rsidP="0069662A">
            <w:pPr>
              <w:spacing w:after="0" w:line="240" w:lineRule="auto"/>
              <w:rPr>
                <w:rFonts w:ascii="Calibri" w:eastAsia="Times New Roman" w:hAnsi="Calibri" w:cs="Calibri"/>
                <w:b/>
                <w:bCs/>
                <w:color w:val="000000"/>
                <w:lang w:eastAsia="en-GB"/>
              </w:rPr>
            </w:pPr>
          </w:p>
        </w:tc>
        <w:tc>
          <w:tcPr>
            <w:tcW w:w="3394" w:type="dxa"/>
            <w:shd w:val="clear" w:color="auto" w:fill="auto"/>
            <w:noWrap/>
            <w:vAlign w:val="center"/>
            <w:hideMark/>
          </w:tcPr>
          <w:p w14:paraId="083386B2" w14:textId="40108839" w:rsidR="0069662A" w:rsidRPr="00E230F0" w:rsidRDefault="0069662A" w:rsidP="0069662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 opportunities</w:t>
            </w:r>
          </w:p>
        </w:tc>
        <w:tc>
          <w:tcPr>
            <w:tcW w:w="18030" w:type="dxa"/>
            <w:gridSpan w:val="7"/>
            <w:shd w:val="clear" w:color="auto" w:fill="auto"/>
            <w:noWrap/>
            <w:vAlign w:val="bottom"/>
            <w:hideMark/>
          </w:tcPr>
          <w:p w14:paraId="3BC31BED" w14:textId="6297D56F" w:rsidR="0069662A" w:rsidRPr="00E230F0" w:rsidRDefault="0069662A"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We have an open house policy in DT where sixth formers can use the workshops in their non-contact time if there is a teacher available to supervise. Students are also respected to be able to use the department ICT facilities independently. </w:t>
            </w:r>
          </w:p>
        </w:tc>
      </w:tr>
      <w:tr w:rsidR="0069662A" w:rsidRPr="00E230F0" w14:paraId="7CFAC62E" w14:textId="77777777" w:rsidTr="00675F80">
        <w:trPr>
          <w:trHeight w:val="735"/>
        </w:trPr>
        <w:tc>
          <w:tcPr>
            <w:tcW w:w="498" w:type="dxa"/>
            <w:vMerge/>
            <w:vAlign w:val="center"/>
            <w:hideMark/>
          </w:tcPr>
          <w:p w14:paraId="46E35705" w14:textId="77777777" w:rsidR="0069662A" w:rsidRPr="00E230F0" w:rsidRDefault="0069662A" w:rsidP="0069662A">
            <w:pPr>
              <w:spacing w:after="0" w:line="240" w:lineRule="auto"/>
              <w:rPr>
                <w:rFonts w:ascii="Calibri" w:eastAsia="Times New Roman" w:hAnsi="Calibri" w:cs="Calibri"/>
                <w:b/>
                <w:bCs/>
                <w:color w:val="000000"/>
                <w:lang w:eastAsia="en-GB"/>
              </w:rPr>
            </w:pPr>
          </w:p>
        </w:tc>
        <w:tc>
          <w:tcPr>
            <w:tcW w:w="498" w:type="dxa"/>
            <w:vMerge/>
            <w:vAlign w:val="center"/>
            <w:hideMark/>
          </w:tcPr>
          <w:p w14:paraId="1A8E479D" w14:textId="77777777" w:rsidR="0069662A" w:rsidRPr="00E230F0" w:rsidRDefault="0069662A" w:rsidP="0069662A">
            <w:pPr>
              <w:spacing w:after="0" w:line="240" w:lineRule="auto"/>
              <w:rPr>
                <w:rFonts w:ascii="Calibri" w:eastAsia="Times New Roman" w:hAnsi="Calibri" w:cs="Calibri"/>
                <w:b/>
                <w:bCs/>
                <w:color w:val="000000"/>
                <w:lang w:eastAsia="en-GB"/>
              </w:rPr>
            </w:pPr>
          </w:p>
        </w:tc>
        <w:tc>
          <w:tcPr>
            <w:tcW w:w="3394" w:type="dxa"/>
            <w:shd w:val="clear" w:color="auto" w:fill="auto"/>
            <w:noWrap/>
            <w:vAlign w:val="center"/>
            <w:hideMark/>
          </w:tcPr>
          <w:p w14:paraId="5F5E21FB" w14:textId="549498DF" w:rsidR="0069662A" w:rsidRPr="00E230F0" w:rsidRDefault="0069662A" w:rsidP="0069662A">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Ways the </w:t>
            </w:r>
            <w:r w:rsidR="000E1B6E">
              <w:rPr>
                <w:rFonts w:ascii="Calibri" w:eastAsia="Times New Roman" w:hAnsi="Calibri" w:cs="Calibri"/>
                <w:color w:val="000000"/>
                <w:lang w:eastAsia="en-GB"/>
              </w:rPr>
              <w:t>KS5</w:t>
            </w:r>
            <w:r w:rsidRPr="00E230F0">
              <w:rPr>
                <w:rFonts w:ascii="Calibri" w:eastAsia="Times New Roman" w:hAnsi="Calibri" w:cs="Calibri"/>
                <w:color w:val="000000"/>
                <w:lang w:eastAsia="en-GB"/>
              </w:rPr>
              <w:t xml:space="preserve"> curriculum goes beyond the </w:t>
            </w:r>
            <w:r>
              <w:rPr>
                <w:rFonts w:ascii="Calibri" w:eastAsia="Times New Roman" w:hAnsi="Calibri" w:cs="Calibri"/>
                <w:color w:val="000000"/>
                <w:lang w:eastAsia="en-GB"/>
              </w:rPr>
              <w:t>examination requirements</w:t>
            </w:r>
          </w:p>
        </w:tc>
        <w:tc>
          <w:tcPr>
            <w:tcW w:w="18030" w:type="dxa"/>
            <w:gridSpan w:val="7"/>
            <w:shd w:val="clear" w:color="auto" w:fill="auto"/>
            <w:noWrap/>
            <w:vAlign w:val="center"/>
            <w:hideMark/>
          </w:tcPr>
          <w:p w14:paraId="4957BA29" w14:textId="77777777" w:rsidR="007330D4" w:rsidRDefault="00A56E19"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w:t>
            </w:r>
            <w:r w:rsidR="00615C38">
              <w:rPr>
                <w:rFonts w:ascii="Calibri" w:eastAsia="Times New Roman" w:hAnsi="Calibri" w:cs="Calibri"/>
                <w:color w:val="000000"/>
                <w:lang w:eastAsia="en-GB"/>
              </w:rPr>
              <w:t xml:space="preserve">innovation </w:t>
            </w:r>
            <w:r w:rsidR="007330D4">
              <w:rPr>
                <w:rFonts w:ascii="Calibri" w:eastAsia="Times New Roman" w:hAnsi="Calibri" w:cs="Calibri"/>
                <w:color w:val="000000"/>
                <w:lang w:eastAsia="en-GB"/>
              </w:rPr>
              <w:t>course</w:t>
            </w:r>
            <w:r>
              <w:rPr>
                <w:rFonts w:ascii="Calibri" w:eastAsia="Times New Roman" w:hAnsi="Calibri" w:cs="Calibri"/>
                <w:color w:val="000000"/>
                <w:lang w:eastAsia="en-GB"/>
              </w:rPr>
              <w:t xml:space="preserve"> is structured so that all </w:t>
            </w:r>
            <w:r w:rsidR="0069662A">
              <w:rPr>
                <w:rFonts w:ascii="Calibri" w:eastAsia="Times New Roman" w:hAnsi="Calibri" w:cs="Calibri"/>
                <w:color w:val="000000"/>
                <w:lang w:eastAsia="en-GB"/>
              </w:rPr>
              <w:t xml:space="preserve">students </w:t>
            </w:r>
            <w:r>
              <w:rPr>
                <w:rFonts w:ascii="Calibri" w:eastAsia="Times New Roman" w:hAnsi="Calibri" w:cs="Calibri"/>
                <w:color w:val="000000"/>
                <w:lang w:eastAsia="en-GB"/>
              </w:rPr>
              <w:t>gain</w:t>
            </w:r>
            <w:r w:rsidR="0069662A">
              <w:rPr>
                <w:rFonts w:ascii="Calibri" w:eastAsia="Times New Roman" w:hAnsi="Calibri" w:cs="Calibri"/>
                <w:color w:val="000000"/>
                <w:lang w:eastAsia="en-GB"/>
              </w:rPr>
              <w:t xml:space="preserve"> experience using the </w:t>
            </w:r>
            <w:r w:rsidR="00487C0F">
              <w:rPr>
                <w:rFonts w:ascii="Calibri" w:eastAsia="Times New Roman" w:hAnsi="Calibri" w:cs="Calibri"/>
                <w:color w:val="000000"/>
                <w:lang w:eastAsia="en-GB"/>
              </w:rPr>
              <w:t xml:space="preserve">wide range of </w:t>
            </w:r>
            <w:r w:rsidR="0069662A">
              <w:rPr>
                <w:rFonts w:ascii="Calibri" w:eastAsia="Times New Roman" w:hAnsi="Calibri" w:cs="Calibri"/>
                <w:color w:val="000000"/>
                <w:lang w:eastAsia="en-GB"/>
              </w:rPr>
              <w:t xml:space="preserve">machines </w:t>
            </w:r>
            <w:r w:rsidR="00487C0F">
              <w:rPr>
                <w:rFonts w:ascii="Calibri" w:eastAsia="Times New Roman" w:hAnsi="Calibri" w:cs="Calibri"/>
                <w:color w:val="000000"/>
                <w:lang w:eastAsia="en-GB"/>
              </w:rPr>
              <w:t xml:space="preserve">and equipment </w:t>
            </w:r>
            <w:r w:rsidR="0069662A">
              <w:rPr>
                <w:rFonts w:ascii="Calibri" w:eastAsia="Times New Roman" w:hAnsi="Calibri" w:cs="Calibri"/>
                <w:color w:val="000000"/>
                <w:lang w:eastAsia="en-GB"/>
              </w:rPr>
              <w:t>that we have available in the department</w:t>
            </w:r>
            <w:r w:rsidR="007330D4">
              <w:rPr>
                <w:rFonts w:ascii="Calibri" w:eastAsia="Times New Roman" w:hAnsi="Calibri" w:cs="Calibri"/>
                <w:color w:val="000000"/>
                <w:lang w:eastAsia="en-GB"/>
              </w:rPr>
              <w:t xml:space="preserve">. </w:t>
            </w:r>
            <w:r w:rsidR="0069662A">
              <w:rPr>
                <w:rFonts w:ascii="Calibri" w:eastAsia="Times New Roman" w:hAnsi="Calibri" w:cs="Calibri"/>
                <w:color w:val="000000"/>
                <w:lang w:eastAsia="en-GB"/>
              </w:rPr>
              <w:t xml:space="preserve">This course is specifically designed for these students and any student who would like to grow more confident with the core machines, compliant/modelling materials and CAD/CAM skills. </w:t>
            </w:r>
          </w:p>
          <w:p w14:paraId="5CB557A9" w14:textId="7C45EBC5" w:rsidR="007330D4" w:rsidRDefault="00F80BFB"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All students on the </w:t>
            </w:r>
            <w:r w:rsidR="00A20800">
              <w:rPr>
                <w:rFonts w:ascii="Calibri" w:eastAsia="Times New Roman" w:hAnsi="Calibri" w:cs="Calibri"/>
                <w:color w:val="000000"/>
                <w:lang w:eastAsia="en-GB"/>
              </w:rPr>
              <w:t xml:space="preserve">engineering </w:t>
            </w:r>
            <w:r>
              <w:rPr>
                <w:rFonts w:ascii="Calibri" w:eastAsia="Times New Roman" w:hAnsi="Calibri" w:cs="Calibri"/>
                <w:color w:val="000000"/>
                <w:lang w:eastAsia="en-GB"/>
              </w:rPr>
              <w:t xml:space="preserve">course </w:t>
            </w:r>
            <w:r w:rsidR="00A20800">
              <w:rPr>
                <w:rFonts w:ascii="Calibri" w:eastAsia="Times New Roman" w:hAnsi="Calibri" w:cs="Calibri"/>
                <w:color w:val="000000"/>
                <w:lang w:eastAsia="en-GB"/>
              </w:rPr>
              <w:t>are taught</w:t>
            </w:r>
            <w:r w:rsidR="00116324">
              <w:rPr>
                <w:rFonts w:ascii="Calibri" w:eastAsia="Times New Roman" w:hAnsi="Calibri" w:cs="Calibri"/>
                <w:color w:val="000000"/>
                <w:lang w:eastAsia="en-GB"/>
              </w:rPr>
              <w:t xml:space="preserve"> extended skills on</w:t>
            </w:r>
            <w:r w:rsidR="00A20800">
              <w:rPr>
                <w:rFonts w:ascii="Calibri" w:eastAsia="Times New Roman" w:hAnsi="Calibri" w:cs="Calibri"/>
                <w:color w:val="000000"/>
                <w:lang w:eastAsia="en-GB"/>
              </w:rPr>
              <w:t xml:space="preserve"> how to use Engineering machines and processes such as the Lathe and the milling machine</w:t>
            </w:r>
            <w:r w:rsidR="00A20800" w:rsidRPr="00E230F0">
              <w:rPr>
                <w:rFonts w:ascii="Calibri" w:eastAsia="Times New Roman" w:hAnsi="Calibri" w:cs="Calibri"/>
                <w:color w:val="000000"/>
                <w:lang w:eastAsia="en-GB"/>
              </w:rPr>
              <w:t> </w:t>
            </w:r>
            <w:r w:rsidR="00A20800">
              <w:rPr>
                <w:rFonts w:ascii="Calibri" w:eastAsia="Times New Roman" w:hAnsi="Calibri" w:cs="Calibri"/>
                <w:color w:val="000000"/>
                <w:lang w:eastAsia="en-GB"/>
              </w:rPr>
              <w:t>to further their</w:t>
            </w:r>
            <w:r w:rsidR="00D3124D">
              <w:rPr>
                <w:rFonts w:ascii="Calibri" w:eastAsia="Times New Roman" w:hAnsi="Calibri" w:cs="Calibri"/>
                <w:color w:val="000000"/>
                <w:lang w:eastAsia="en-GB"/>
              </w:rPr>
              <w:t xml:space="preserve"> existing</w:t>
            </w:r>
            <w:r w:rsidR="00A20800">
              <w:rPr>
                <w:rFonts w:ascii="Calibri" w:eastAsia="Times New Roman" w:hAnsi="Calibri" w:cs="Calibri"/>
                <w:color w:val="000000"/>
                <w:lang w:eastAsia="en-GB"/>
              </w:rPr>
              <w:t xml:space="preserve"> core practical knowledge. Students are expected to consider designs that make use of mathematical and structural concepts in component</w:t>
            </w:r>
            <w:r w:rsidR="00CC1449">
              <w:rPr>
                <w:rFonts w:ascii="Calibri" w:eastAsia="Times New Roman" w:hAnsi="Calibri" w:cs="Calibri"/>
                <w:color w:val="000000"/>
                <w:lang w:eastAsia="en-GB"/>
              </w:rPr>
              <w:t>.</w:t>
            </w:r>
          </w:p>
          <w:p w14:paraId="394A931E" w14:textId="25F5B755" w:rsidR="0069662A" w:rsidRPr="00E230F0" w:rsidRDefault="0069662A" w:rsidP="0069662A">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We take students on trips to Red House in Bexleyheath, the Mini factory in Oxford and London museums and exhibitions. Component one is taught using case studies and practical processes where some learning is flipped</w:t>
            </w:r>
            <w:r w:rsidR="003E44E7">
              <w:rPr>
                <w:rFonts w:ascii="Calibri" w:eastAsia="Times New Roman" w:hAnsi="Calibri" w:cs="Calibri"/>
                <w:color w:val="000000"/>
                <w:lang w:eastAsia="en-GB"/>
              </w:rPr>
              <w:t>.</w:t>
            </w:r>
            <w:r>
              <w:rPr>
                <w:rFonts w:ascii="Calibri" w:eastAsia="Times New Roman" w:hAnsi="Calibri" w:cs="Calibri"/>
                <w:color w:val="000000"/>
                <w:lang w:eastAsia="en-GB"/>
              </w:rPr>
              <w:t xml:space="preserve"> This requires Students to complete their own research into some of the processes in their non-contact time to meet the demands and pace of the theory lessons in Component 1.</w:t>
            </w:r>
            <w:r w:rsidRPr="00E230F0">
              <w:rPr>
                <w:rFonts w:ascii="Calibri" w:eastAsia="Times New Roman" w:hAnsi="Calibri" w:cs="Calibri"/>
                <w:color w:val="000000"/>
                <w:lang w:eastAsia="en-GB"/>
              </w:rPr>
              <w:t> </w:t>
            </w:r>
          </w:p>
        </w:tc>
      </w:tr>
      <w:tr w:rsidR="00CA18B9" w:rsidRPr="00E230F0" w14:paraId="41F43CE2" w14:textId="77777777" w:rsidTr="00A41B87">
        <w:trPr>
          <w:trHeight w:val="735"/>
        </w:trPr>
        <w:tc>
          <w:tcPr>
            <w:tcW w:w="498" w:type="dxa"/>
            <w:vMerge/>
            <w:vAlign w:val="center"/>
            <w:hideMark/>
          </w:tcPr>
          <w:p w14:paraId="3B91BC36" w14:textId="77777777" w:rsidR="00CA18B9" w:rsidRPr="00E230F0" w:rsidRDefault="00CA18B9" w:rsidP="00CA18B9">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60EE33DD" w14:textId="77777777" w:rsidR="00CA18B9" w:rsidRPr="00E230F0" w:rsidRDefault="00CA18B9" w:rsidP="00CA18B9">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3394" w:type="dxa"/>
            <w:tcBorders>
              <w:bottom w:val="single" w:sz="4" w:space="0" w:color="auto"/>
            </w:tcBorders>
            <w:shd w:val="clear" w:color="auto" w:fill="auto"/>
            <w:noWrap/>
            <w:vAlign w:val="center"/>
            <w:hideMark/>
          </w:tcPr>
          <w:p w14:paraId="2D4893BB" w14:textId="77777777" w:rsidR="00CA18B9" w:rsidRPr="00E230F0" w:rsidRDefault="00CA18B9" w:rsidP="00CA18B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6010" w:type="dxa"/>
            <w:gridSpan w:val="2"/>
            <w:shd w:val="clear" w:color="auto" w:fill="auto"/>
            <w:noWrap/>
            <w:vAlign w:val="center"/>
            <w:hideMark/>
          </w:tcPr>
          <w:p w14:paraId="5CDAF418" w14:textId="1569D70A" w:rsidR="00CA18B9" w:rsidRPr="00E230F0" w:rsidRDefault="00CA18B9"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term is about skills, materials and processes used in manufacturing products. This enables students across both courses to increase their knowledge and skills on manipulating and joining different types of materials, some of which is examined in the component one examination or used to manufacture products in component two</w:t>
            </w:r>
          </w:p>
        </w:tc>
        <w:tc>
          <w:tcPr>
            <w:tcW w:w="6010" w:type="dxa"/>
            <w:gridSpan w:val="2"/>
            <w:shd w:val="clear" w:color="auto" w:fill="auto"/>
            <w:vAlign w:val="center"/>
          </w:tcPr>
          <w:p w14:paraId="7BFB4A46" w14:textId="36C694E5" w:rsidR="00CA18B9" w:rsidRPr="00E230F0" w:rsidRDefault="00CA18B9"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study Design history and key designers and concepts in component one and incorporate this knowledge into their </w:t>
            </w:r>
            <w:proofErr w:type="spellStart"/>
            <w:r>
              <w:rPr>
                <w:rFonts w:ascii="Calibri" w:eastAsia="Times New Roman" w:hAnsi="Calibri" w:cs="Calibri"/>
                <w:color w:val="000000"/>
                <w:lang w:eastAsia="en-GB"/>
              </w:rPr>
              <w:t>lightUP</w:t>
            </w:r>
            <w:proofErr w:type="spellEnd"/>
            <w:r>
              <w:rPr>
                <w:rFonts w:ascii="Calibri" w:eastAsia="Times New Roman" w:hAnsi="Calibri" w:cs="Calibri"/>
                <w:color w:val="000000"/>
                <w:lang w:eastAsia="en-GB"/>
              </w:rPr>
              <w:t xml:space="preserve"> </w:t>
            </w:r>
            <w:r>
              <w:rPr>
                <w:rFonts w:ascii="Calibri" w:eastAsia="Times New Roman" w:hAnsi="Calibri" w:cs="Calibri"/>
                <w:noProof/>
                <w:color w:val="000000"/>
                <w:lang w:eastAsia="en-GB"/>
              </w:rPr>
              <w:drawing>
                <wp:inline distT="0" distB="0" distL="0" distR="0" wp14:anchorId="7B4AE2D0" wp14:editId="02EC4CAA">
                  <wp:extent cx="180975" cy="180975"/>
                  <wp:effectExtent l="0" t="0" r="9525" b="9525"/>
                  <wp:docPr id="5" name="Graphic 5"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project when designing and developing. Alongside further developing their knowledge of materials and their properties.</w:t>
            </w:r>
          </w:p>
        </w:tc>
        <w:tc>
          <w:tcPr>
            <w:tcW w:w="6010" w:type="dxa"/>
            <w:gridSpan w:val="3"/>
            <w:shd w:val="clear" w:color="auto" w:fill="auto"/>
            <w:vAlign w:val="center"/>
          </w:tcPr>
          <w:p w14:paraId="421BDCD9" w14:textId="27630E28" w:rsidR="00CA18B9" w:rsidRPr="00E230F0" w:rsidRDefault="002A63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revisit knowledge on skills and processes and develop further joining and fastening techniques considering health and safety in the processes used in the workshop and industry. Students use this knowledge to complete their </w:t>
            </w: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1E22EDA0" wp14:editId="3D02C57A">
                  <wp:extent cx="180975" cy="180975"/>
                  <wp:effectExtent l="0" t="0" r="9525" b="9525"/>
                  <wp:docPr id="8" name="Graphic 8"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 intime for the </w:t>
            </w:r>
            <w:proofErr w:type="gramStart"/>
            <w:r>
              <w:rPr>
                <w:rFonts w:ascii="Calibri" w:eastAsia="Times New Roman" w:hAnsi="Calibri" w:cs="Calibri"/>
                <w:color w:val="000000"/>
                <w:lang w:eastAsia="en-GB"/>
              </w:rPr>
              <w:t>Summer</w:t>
            </w:r>
            <w:proofErr w:type="gramEnd"/>
            <w:r>
              <w:rPr>
                <w:rFonts w:ascii="Calibri" w:eastAsia="Times New Roman" w:hAnsi="Calibri" w:cs="Calibri"/>
                <w:color w:val="000000"/>
                <w:lang w:eastAsia="en-GB"/>
              </w:rPr>
              <w:t xml:space="preserve"> exhibition where they will display their component two outcomes. Students start to understand how to become responsible designers and choose their final NEA focus area.</w:t>
            </w:r>
          </w:p>
        </w:tc>
      </w:tr>
      <w:tr w:rsidR="00CC7A9D" w:rsidRPr="00E230F0" w14:paraId="69EF3640" w14:textId="77777777" w:rsidTr="00BF7190">
        <w:trPr>
          <w:trHeight w:val="735"/>
        </w:trPr>
        <w:tc>
          <w:tcPr>
            <w:tcW w:w="498" w:type="dxa"/>
            <w:vMerge/>
            <w:vAlign w:val="center"/>
            <w:hideMark/>
          </w:tcPr>
          <w:p w14:paraId="51D091F4" w14:textId="77777777" w:rsidR="00CC7A9D" w:rsidRPr="00E230F0" w:rsidRDefault="00CC7A9D" w:rsidP="00CA18B9">
            <w:pPr>
              <w:spacing w:after="0" w:line="240" w:lineRule="auto"/>
              <w:rPr>
                <w:rFonts w:ascii="Calibri" w:eastAsia="Times New Roman" w:hAnsi="Calibri" w:cs="Calibri"/>
                <w:b/>
                <w:bCs/>
                <w:color w:val="000000"/>
                <w:lang w:eastAsia="en-GB"/>
              </w:rPr>
            </w:pPr>
          </w:p>
        </w:tc>
        <w:tc>
          <w:tcPr>
            <w:tcW w:w="498" w:type="dxa"/>
            <w:vMerge/>
            <w:tcBorders>
              <w:right w:val="single" w:sz="4" w:space="0" w:color="auto"/>
            </w:tcBorders>
            <w:vAlign w:val="center"/>
            <w:hideMark/>
          </w:tcPr>
          <w:p w14:paraId="497C0E0A" w14:textId="77777777" w:rsidR="00CC7A9D" w:rsidRPr="00E230F0" w:rsidRDefault="00CC7A9D" w:rsidP="00CA18B9">
            <w:pPr>
              <w:spacing w:after="0" w:line="240" w:lineRule="auto"/>
              <w:rPr>
                <w:rFonts w:ascii="Calibri" w:eastAsia="Times New Roman" w:hAnsi="Calibri" w:cs="Calibri"/>
                <w:b/>
                <w:bCs/>
                <w:color w:val="000000"/>
                <w:lang w:eastAsia="en-GB"/>
              </w:rPr>
            </w:pPr>
          </w:p>
        </w:tc>
        <w:tc>
          <w:tcPr>
            <w:tcW w:w="3394" w:type="dxa"/>
            <w:tcBorders>
              <w:top w:val="single" w:sz="4" w:space="0" w:color="auto"/>
              <w:left w:val="single" w:sz="4" w:space="0" w:color="auto"/>
              <w:right w:val="single" w:sz="4" w:space="0" w:color="auto"/>
            </w:tcBorders>
            <w:shd w:val="clear" w:color="auto" w:fill="E7E6E6" w:themeFill="background2"/>
            <w:noWrap/>
            <w:vAlign w:val="center"/>
            <w:hideMark/>
          </w:tcPr>
          <w:p w14:paraId="37336BA7" w14:textId="5309CB80" w:rsidR="00CC7A9D" w:rsidRPr="00E230F0" w:rsidRDefault="00CC7A9D" w:rsidP="00CA18B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r>
              <w:rPr>
                <w:rFonts w:ascii="Calibri" w:eastAsia="Times New Roman" w:hAnsi="Calibri" w:cs="Calibri"/>
                <w:color w:val="000000"/>
                <w:lang w:eastAsia="en-GB"/>
              </w:rPr>
              <w:t xml:space="preserve"> component one (Innovation and Engineering)</w:t>
            </w:r>
          </w:p>
        </w:tc>
        <w:tc>
          <w:tcPr>
            <w:tcW w:w="3005" w:type="dxa"/>
            <w:vMerge w:val="restart"/>
            <w:tcBorders>
              <w:left w:val="single" w:sz="4" w:space="0" w:color="auto"/>
            </w:tcBorders>
            <w:shd w:val="clear" w:color="auto" w:fill="auto"/>
            <w:noWrap/>
            <w:vAlign w:val="center"/>
            <w:hideMark/>
          </w:tcPr>
          <w:p w14:paraId="4AB5AD39" w14:textId="43D4832A"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Bridging Unit: case study</w:t>
            </w:r>
          </w:p>
        </w:tc>
        <w:tc>
          <w:tcPr>
            <w:tcW w:w="3005" w:type="dxa"/>
            <w:shd w:val="clear" w:color="auto" w:fill="E7E6E6" w:themeFill="background2"/>
            <w:noWrap/>
            <w:vAlign w:val="center"/>
            <w:hideMark/>
          </w:tcPr>
          <w:p w14:paraId="340BCC70" w14:textId="2D2D9E40" w:rsidR="00CC7A9D"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Autumn term written assessment.</w:t>
            </w:r>
          </w:p>
          <w:p w14:paraId="36C34F74" w14:textId="09D9262D" w:rsidR="00CC7A9D" w:rsidRPr="00E230F0" w:rsidRDefault="00CC7A9D" w:rsidP="00CA18B9">
            <w:pPr>
              <w:spacing w:after="0" w:line="240" w:lineRule="auto"/>
              <w:rPr>
                <w:rFonts w:ascii="Calibri" w:eastAsia="Times New Roman" w:hAnsi="Calibri" w:cs="Calibri"/>
                <w:color w:val="000000"/>
                <w:lang w:eastAsia="en-GB"/>
              </w:rPr>
            </w:pPr>
          </w:p>
        </w:tc>
        <w:tc>
          <w:tcPr>
            <w:tcW w:w="3005" w:type="dxa"/>
            <w:shd w:val="clear" w:color="auto" w:fill="E7E6E6" w:themeFill="background2"/>
            <w:noWrap/>
            <w:vAlign w:val="center"/>
            <w:hideMark/>
          </w:tcPr>
          <w:p w14:paraId="7DCBF69E" w14:textId="09A129C6"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Case study: Design history</w:t>
            </w:r>
          </w:p>
        </w:tc>
        <w:tc>
          <w:tcPr>
            <w:tcW w:w="3005" w:type="dxa"/>
            <w:shd w:val="clear" w:color="auto" w:fill="E7E6E6" w:themeFill="background2"/>
            <w:noWrap/>
            <w:vAlign w:val="center"/>
            <w:hideMark/>
          </w:tcPr>
          <w:p w14:paraId="14C117AB" w14:textId="55575FC1"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Spring term written assessment</w:t>
            </w:r>
          </w:p>
        </w:tc>
        <w:tc>
          <w:tcPr>
            <w:tcW w:w="3005" w:type="dxa"/>
            <w:shd w:val="clear" w:color="auto" w:fill="E7E6E6" w:themeFill="background2"/>
            <w:noWrap/>
            <w:vAlign w:val="center"/>
            <w:hideMark/>
          </w:tcPr>
          <w:p w14:paraId="4EB5AFCC" w14:textId="7182585E"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Long answer question ergonomics </w:t>
            </w:r>
          </w:p>
        </w:tc>
        <w:tc>
          <w:tcPr>
            <w:tcW w:w="3005" w:type="dxa"/>
            <w:gridSpan w:val="2"/>
            <w:shd w:val="clear" w:color="auto" w:fill="E7E6E6" w:themeFill="background2"/>
            <w:noWrap/>
            <w:vAlign w:val="center"/>
            <w:hideMark/>
          </w:tcPr>
          <w:p w14:paraId="2B25F330" w14:textId="1B69F3BF"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Summer term written assessment</w:t>
            </w:r>
          </w:p>
        </w:tc>
      </w:tr>
      <w:tr w:rsidR="00CC7A9D" w:rsidRPr="00E230F0" w14:paraId="7491EF4C" w14:textId="77777777" w:rsidTr="00BF7190">
        <w:trPr>
          <w:trHeight w:val="735"/>
        </w:trPr>
        <w:tc>
          <w:tcPr>
            <w:tcW w:w="498" w:type="dxa"/>
            <w:vMerge/>
            <w:vAlign w:val="center"/>
          </w:tcPr>
          <w:p w14:paraId="3CA1DD53" w14:textId="77777777" w:rsidR="00CC7A9D" w:rsidRPr="00E230F0" w:rsidRDefault="00CC7A9D" w:rsidP="00CA18B9">
            <w:pPr>
              <w:spacing w:after="0" w:line="240" w:lineRule="auto"/>
              <w:rPr>
                <w:rFonts w:ascii="Calibri" w:eastAsia="Times New Roman" w:hAnsi="Calibri" w:cs="Calibri"/>
                <w:b/>
                <w:bCs/>
                <w:color w:val="000000"/>
                <w:lang w:eastAsia="en-GB"/>
              </w:rPr>
            </w:pPr>
          </w:p>
        </w:tc>
        <w:tc>
          <w:tcPr>
            <w:tcW w:w="498" w:type="dxa"/>
            <w:vMerge/>
            <w:tcBorders>
              <w:right w:val="single" w:sz="4" w:space="0" w:color="auto"/>
            </w:tcBorders>
            <w:vAlign w:val="center"/>
          </w:tcPr>
          <w:p w14:paraId="28B49C36" w14:textId="77777777" w:rsidR="00CC7A9D" w:rsidRPr="00E230F0" w:rsidRDefault="00CC7A9D" w:rsidP="00CA18B9">
            <w:pPr>
              <w:spacing w:after="0" w:line="240" w:lineRule="auto"/>
              <w:rPr>
                <w:rFonts w:ascii="Calibri" w:eastAsia="Times New Roman" w:hAnsi="Calibri" w:cs="Calibri"/>
                <w:b/>
                <w:bCs/>
                <w:color w:val="000000"/>
                <w:lang w:eastAsia="en-GB"/>
              </w:rPr>
            </w:pPr>
          </w:p>
        </w:tc>
        <w:tc>
          <w:tcPr>
            <w:tcW w:w="3394" w:type="dxa"/>
            <w:tcBorders>
              <w:left w:val="single" w:sz="4" w:space="0" w:color="auto"/>
              <w:bottom w:val="single" w:sz="4" w:space="0" w:color="auto"/>
              <w:right w:val="single" w:sz="4" w:space="0" w:color="auto"/>
            </w:tcBorders>
            <w:shd w:val="clear" w:color="auto" w:fill="E2EFD9" w:themeFill="accent6" w:themeFillTint="33"/>
            <w:noWrap/>
            <w:vAlign w:val="center"/>
          </w:tcPr>
          <w:p w14:paraId="33D97C0A" w14:textId="3361E583"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Assessment component two (Innovation)</w:t>
            </w:r>
          </w:p>
        </w:tc>
        <w:tc>
          <w:tcPr>
            <w:tcW w:w="3005" w:type="dxa"/>
            <w:vMerge/>
            <w:tcBorders>
              <w:left w:val="single" w:sz="4" w:space="0" w:color="auto"/>
            </w:tcBorders>
            <w:shd w:val="clear" w:color="auto" w:fill="auto"/>
            <w:noWrap/>
            <w:vAlign w:val="center"/>
          </w:tcPr>
          <w:p w14:paraId="39785CDB" w14:textId="77777777" w:rsidR="00CC7A9D" w:rsidRDefault="00CC7A9D" w:rsidP="00CA18B9">
            <w:pPr>
              <w:spacing w:after="0" w:line="240" w:lineRule="auto"/>
              <w:rPr>
                <w:rFonts w:ascii="Calibri" w:eastAsia="Times New Roman" w:hAnsi="Calibri" w:cs="Calibri"/>
                <w:color w:val="000000"/>
                <w:lang w:eastAsia="en-GB"/>
              </w:rPr>
            </w:pPr>
          </w:p>
        </w:tc>
        <w:tc>
          <w:tcPr>
            <w:tcW w:w="3005" w:type="dxa"/>
            <w:shd w:val="clear" w:color="auto" w:fill="E2EFD9" w:themeFill="accent6" w:themeFillTint="33"/>
            <w:noWrap/>
            <w:vAlign w:val="center"/>
          </w:tcPr>
          <w:p w14:paraId="598F1380" w14:textId="7DEDF71A" w:rsidR="00CC7A9D" w:rsidRDefault="00CC7A9D" w:rsidP="00CA18B9">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BirDHouse</w:t>
            </w:r>
            <w:proofErr w:type="spellEnd"/>
            <w:r>
              <w:rPr>
                <w:rFonts w:ascii="Calibri" w:eastAsia="Times New Roman" w:hAnsi="Calibri" w:cs="Calibri"/>
                <w:color w:val="000000"/>
                <w:lang w:eastAsia="en-GB"/>
              </w:rPr>
              <w:t xml:space="preserve"> project</w:t>
            </w:r>
          </w:p>
        </w:tc>
        <w:tc>
          <w:tcPr>
            <w:tcW w:w="3005" w:type="dxa"/>
            <w:vMerge w:val="restart"/>
            <w:shd w:val="clear" w:color="auto" w:fill="auto"/>
            <w:noWrap/>
            <w:vAlign w:val="center"/>
          </w:tcPr>
          <w:p w14:paraId="60EBFC73" w14:textId="11AFF70D" w:rsidR="00CC7A9D" w:rsidRDefault="00CC7A9D" w:rsidP="00CA18B9">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26A55A02" wp14:editId="307ABF9E">
                  <wp:extent cx="180975" cy="180975"/>
                  <wp:effectExtent l="0" t="0" r="9525" b="9525"/>
                  <wp:docPr id="2" name="Graphic 2"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Research assessment</w:t>
            </w:r>
          </w:p>
        </w:tc>
        <w:tc>
          <w:tcPr>
            <w:tcW w:w="3005" w:type="dxa"/>
            <w:vMerge w:val="restart"/>
            <w:shd w:val="clear" w:color="auto" w:fill="auto"/>
            <w:noWrap/>
            <w:vAlign w:val="center"/>
          </w:tcPr>
          <w:p w14:paraId="5840B7A5" w14:textId="6D8F42B7" w:rsidR="00CC7A9D" w:rsidRDefault="00CC7A9D" w:rsidP="00CA18B9">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2BFF590C" wp14:editId="7E07F0DB">
                  <wp:extent cx="180975" cy="180975"/>
                  <wp:effectExtent l="0" t="0" r="9525" b="9525"/>
                  <wp:docPr id="1" name="Graphic 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Development assessment</w:t>
            </w:r>
          </w:p>
        </w:tc>
        <w:tc>
          <w:tcPr>
            <w:tcW w:w="3005" w:type="dxa"/>
            <w:vMerge w:val="restart"/>
            <w:shd w:val="clear" w:color="auto" w:fill="auto"/>
            <w:noWrap/>
            <w:vAlign w:val="center"/>
          </w:tcPr>
          <w:p w14:paraId="45D2160C" w14:textId="7F87C147" w:rsidR="00CC7A9D" w:rsidRDefault="00CC7A9D" w:rsidP="00CA18B9">
            <w:pPr>
              <w:spacing w:after="0" w:line="240" w:lineRule="auto"/>
              <w:rPr>
                <w:rFonts w:ascii="Calibri" w:eastAsia="Times New Roman" w:hAnsi="Calibri" w:cs="Calibri"/>
                <w:color w:val="000000"/>
                <w:lang w:eastAsia="en-GB"/>
              </w:rPr>
            </w:pPr>
            <w:proofErr w:type="spellStart"/>
            <w:r>
              <w:rPr>
                <w:rFonts w:ascii="Calibri" w:eastAsia="Times New Roman" w:hAnsi="Calibri" w:cs="Calibri"/>
                <w:color w:val="000000"/>
                <w:lang w:eastAsia="en-GB"/>
              </w:rPr>
              <w:t>LightUP</w:t>
            </w:r>
            <w:proofErr w:type="spellEnd"/>
            <w:r>
              <w:rPr>
                <w:rFonts w:ascii="Calibri" w:eastAsia="Times New Roman" w:hAnsi="Calibri" w:cs="Calibri"/>
                <w:noProof/>
                <w:color w:val="000000"/>
                <w:lang w:eastAsia="en-GB"/>
              </w:rPr>
              <w:drawing>
                <wp:inline distT="0" distB="0" distL="0" distR="0" wp14:anchorId="7D94192E" wp14:editId="3596FF4F">
                  <wp:extent cx="180975" cy="180975"/>
                  <wp:effectExtent l="0" t="0" r="9525" b="9525"/>
                  <wp:docPr id="579553528" name="Graphic 579553528"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manufacturing assessment</w:t>
            </w:r>
          </w:p>
        </w:tc>
        <w:tc>
          <w:tcPr>
            <w:tcW w:w="3005" w:type="dxa"/>
            <w:gridSpan w:val="2"/>
            <w:vMerge w:val="restart"/>
            <w:shd w:val="clear" w:color="auto" w:fill="auto"/>
            <w:noWrap/>
            <w:vAlign w:val="center"/>
          </w:tcPr>
          <w:p w14:paraId="27A4B3C9" w14:textId="1A047B2C" w:rsidR="00CC7A9D"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Investigating a client assessment</w:t>
            </w:r>
          </w:p>
        </w:tc>
      </w:tr>
      <w:tr w:rsidR="00CC7A9D" w:rsidRPr="00E230F0" w14:paraId="7C2E3C99" w14:textId="77777777" w:rsidTr="00BF7190">
        <w:trPr>
          <w:trHeight w:val="735"/>
        </w:trPr>
        <w:tc>
          <w:tcPr>
            <w:tcW w:w="498" w:type="dxa"/>
            <w:vMerge/>
            <w:vAlign w:val="center"/>
          </w:tcPr>
          <w:p w14:paraId="531E54F2" w14:textId="77777777" w:rsidR="00CC7A9D" w:rsidRPr="00E230F0" w:rsidRDefault="00CC7A9D" w:rsidP="00CA18B9">
            <w:pPr>
              <w:spacing w:after="0" w:line="240" w:lineRule="auto"/>
              <w:rPr>
                <w:rFonts w:ascii="Calibri" w:eastAsia="Times New Roman" w:hAnsi="Calibri" w:cs="Calibri"/>
                <w:b/>
                <w:bCs/>
                <w:color w:val="000000"/>
                <w:lang w:eastAsia="en-GB"/>
              </w:rPr>
            </w:pPr>
          </w:p>
        </w:tc>
        <w:tc>
          <w:tcPr>
            <w:tcW w:w="498" w:type="dxa"/>
            <w:vMerge/>
            <w:vAlign w:val="center"/>
          </w:tcPr>
          <w:p w14:paraId="4DADA1D4" w14:textId="77777777" w:rsidR="00CC7A9D" w:rsidRPr="00E230F0" w:rsidRDefault="00CC7A9D" w:rsidP="00CA18B9">
            <w:pPr>
              <w:spacing w:after="0" w:line="240" w:lineRule="auto"/>
              <w:rPr>
                <w:rFonts w:ascii="Calibri" w:eastAsia="Times New Roman" w:hAnsi="Calibri" w:cs="Calibri"/>
                <w:b/>
                <w:bCs/>
                <w:color w:val="000000"/>
                <w:lang w:eastAsia="en-GB"/>
              </w:rPr>
            </w:pPr>
          </w:p>
        </w:tc>
        <w:tc>
          <w:tcPr>
            <w:tcW w:w="3394" w:type="dxa"/>
            <w:tcBorders>
              <w:top w:val="single" w:sz="4" w:space="0" w:color="auto"/>
              <w:right w:val="single" w:sz="4" w:space="0" w:color="auto"/>
            </w:tcBorders>
            <w:shd w:val="clear" w:color="auto" w:fill="DEEAF6" w:themeFill="accent5" w:themeFillTint="33"/>
            <w:noWrap/>
            <w:vAlign w:val="center"/>
          </w:tcPr>
          <w:p w14:paraId="19261AA9" w14:textId="70B6D4AD" w:rsidR="00CC7A9D" w:rsidRPr="00E230F0"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Assessment component two (Engineering)</w:t>
            </w:r>
          </w:p>
        </w:tc>
        <w:tc>
          <w:tcPr>
            <w:tcW w:w="3005" w:type="dxa"/>
            <w:vMerge/>
            <w:tcBorders>
              <w:left w:val="single" w:sz="4" w:space="0" w:color="auto"/>
            </w:tcBorders>
            <w:shd w:val="clear" w:color="auto" w:fill="auto"/>
            <w:noWrap/>
            <w:vAlign w:val="center"/>
          </w:tcPr>
          <w:p w14:paraId="65D9744C" w14:textId="77777777" w:rsidR="00CC7A9D" w:rsidRDefault="00CC7A9D" w:rsidP="00CA18B9">
            <w:pPr>
              <w:spacing w:after="0" w:line="240" w:lineRule="auto"/>
              <w:rPr>
                <w:rFonts w:ascii="Calibri" w:eastAsia="Times New Roman" w:hAnsi="Calibri" w:cs="Calibri"/>
                <w:color w:val="000000"/>
                <w:lang w:eastAsia="en-GB"/>
              </w:rPr>
            </w:pPr>
          </w:p>
        </w:tc>
        <w:tc>
          <w:tcPr>
            <w:tcW w:w="3005" w:type="dxa"/>
            <w:shd w:val="clear" w:color="auto" w:fill="DEEAF6" w:themeFill="accent5" w:themeFillTint="33"/>
            <w:noWrap/>
            <w:vAlign w:val="center"/>
          </w:tcPr>
          <w:p w14:paraId="624F7C92" w14:textId="0034A443" w:rsidR="00CC7A9D" w:rsidRDefault="00CC7A9D"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Whistle project</w:t>
            </w:r>
          </w:p>
        </w:tc>
        <w:tc>
          <w:tcPr>
            <w:tcW w:w="3005" w:type="dxa"/>
            <w:vMerge/>
            <w:shd w:val="clear" w:color="auto" w:fill="auto"/>
            <w:noWrap/>
            <w:vAlign w:val="center"/>
          </w:tcPr>
          <w:p w14:paraId="1E6ADBA3" w14:textId="77777777" w:rsidR="00CC7A9D" w:rsidRDefault="00CC7A9D" w:rsidP="00CA18B9">
            <w:pPr>
              <w:spacing w:after="0" w:line="240" w:lineRule="auto"/>
              <w:rPr>
                <w:rFonts w:ascii="Calibri" w:eastAsia="Times New Roman" w:hAnsi="Calibri" w:cs="Calibri"/>
                <w:color w:val="000000"/>
                <w:lang w:eastAsia="en-GB"/>
              </w:rPr>
            </w:pPr>
          </w:p>
        </w:tc>
        <w:tc>
          <w:tcPr>
            <w:tcW w:w="3005" w:type="dxa"/>
            <w:vMerge/>
            <w:shd w:val="clear" w:color="auto" w:fill="auto"/>
            <w:noWrap/>
            <w:vAlign w:val="center"/>
          </w:tcPr>
          <w:p w14:paraId="0478B397" w14:textId="77777777" w:rsidR="00CC7A9D" w:rsidRDefault="00CC7A9D" w:rsidP="00CA18B9">
            <w:pPr>
              <w:spacing w:after="0" w:line="240" w:lineRule="auto"/>
              <w:rPr>
                <w:rFonts w:ascii="Calibri" w:eastAsia="Times New Roman" w:hAnsi="Calibri" w:cs="Calibri"/>
                <w:color w:val="000000"/>
                <w:lang w:eastAsia="en-GB"/>
              </w:rPr>
            </w:pPr>
          </w:p>
        </w:tc>
        <w:tc>
          <w:tcPr>
            <w:tcW w:w="3005" w:type="dxa"/>
            <w:vMerge/>
            <w:shd w:val="clear" w:color="auto" w:fill="auto"/>
            <w:noWrap/>
            <w:vAlign w:val="center"/>
          </w:tcPr>
          <w:p w14:paraId="258E6440" w14:textId="77777777" w:rsidR="00CC7A9D" w:rsidRDefault="00CC7A9D" w:rsidP="00CA18B9">
            <w:pPr>
              <w:spacing w:after="0" w:line="240" w:lineRule="auto"/>
              <w:rPr>
                <w:rFonts w:ascii="Calibri" w:eastAsia="Times New Roman" w:hAnsi="Calibri" w:cs="Calibri"/>
                <w:color w:val="000000"/>
                <w:lang w:eastAsia="en-GB"/>
              </w:rPr>
            </w:pPr>
          </w:p>
        </w:tc>
        <w:tc>
          <w:tcPr>
            <w:tcW w:w="3005" w:type="dxa"/>
            <w:gridSpan w:val="2"/>
            <w:vMerge/>
            <w:shd w:val="clear" w:color="auto" w:fill="auto"/>
            <w:noWrap/>
            <w:vAlign w:val="center"/>
          </w:tcPr>
          <w:p w14:paraId="62A8AE29" w14:textId="77777777" w:rsidR="00CC7A9D" w:rsidRDefault="00CC7A9D" w:rsidP="00CA18B9">
            <w:pPr>
              <w:spacing w:after="0" w:line="240" w:lineRule="auto"/>
              <w:rPr>
                <w:rFonts w:ascii="Calibri" w:eastAsia="Times New Roman" w:hAnsi="Calibri" w:cs="Calibri"/>
                <w:color w:val="000000"/>
                <w:lang w:eastAsia="en-GB"/>
              </w:rPr>
            </w:pPr>
          </w:p>
        </w:tc>
      </w:tr>
      <w:tr w:rsidR="00CA18B9" w:rsidRPr="00E230F0" w14:paraId="5E3385BA" w14:textId="77777777" w:rsidTr="00BF7190">
        <w:trPr>
          <w:trHeight w:val="735"/>
        </w:trPr>
        <w:tc>
          <w:tcPr>
            <w:tcW w:w="498" w:type="dxa"/>
            <w:vMerge/>
            <w:vAlign w:val="center"/>
            <w:hideMark/>
          </w:tcPr>
          <w:p w14:paraId="19012FD6" w14:textId="77777777" w:rsidR="00CA18B9" w:rsidRPr="00E230F0" w:rsidRDefault="00CA18B9" w:rsidP="00CA18B9">
            <w:pPr>
              <w:spacing w:after="0" w:line="240" w:lineRule="auto"/>
              <w:rPr>
                <w:rFonts w:ascii="Calibri" w:eastAsia="Times New Roman" w:hAnsi="Calibri" w:cs="Calibri"/>
                <w:b/>
                <w:bCs/>
                <w:color w:val="000000"/>
                <w:lang w:eastAsia="en-GB"/>
              </w:rPr>
            </w:pPr>
          </w:p>
        </w:tc>
        <w:tc>
          <w:tcPr>
            <w:tcW w:w="498" w:type="dxa"/>
            <w:vMerge/>
            <w:vAlign w:val="center"/>
            <w:hideMark/>
          </w:tcPr>
          <w:p w14:paraId="5D94DE83" w14:textId="77777777" w:rsidR="00CA18B9" w:rsidRPr="00E230F0" w:rsidRDefault="00CA18B9" w:rsidP="00CA18B9">
            <w:pPr>
              <w:spacing w:after="0" w:line="240" w:lineRule="auto"/>
              <w:rPr>
                <w:rFonts w:ascii="Calibri" w:eastAsia="Times New Roman" w:hAnsi="Calibri" w:cs="Calibri"/>
                <w:b/>
                <w:bCs/>
                <w:color w:val="000000"/>
                <w:lang w:eastAsia="en-GB"/>
              </w:rPr>
            </w:pPr>
          </w:p>
        </w:tc>
        <w:tc>
          <w:tcPr>
            <w:tcW w:w="3394" w:type="dxa"/>
            <w:shd w:val="clear" w:color="auto" w:fill="auto"/>
            <w:noWrap/>
            <w:vAlign w:val="center"/>
            <w:hideMark/>
          </w:tcPr>
          <w:p w14:paraId="33292327" w14:textId="77777777" w:rsidR="00CA18B9" w:rsidRPr="00E230F0" w:rsidRDefault="00CA18B9" w:rsidP="00CA18B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Points when this knowledge/these skills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6010" w:type="dxa"/>
            <w:gridSpan w:val="2"/>
            <w:shd w:val="clear" w:color="auto" w:fill="auto"/>
            <w:noWrap/>
            <w:vAlign w:val="center"/>
            <w:hideMark/>
          </w:tcPr>
          <w:p w14:paraId="0F10908C" w14:textId="338AF145" w:rsidR="00CA18B9" w:rsidRPr="00E230F0" w:rsidRDefault="00CA18B9"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term is about skills, materials and processes used in manufacturing products. This enables students across both courses to increase their knowledge and skills on manipulating and joining different types of materials, some of which is examined in the component one examination or used to manufacture products in component two</w:t>
            </w:r>
            <w:r w:rsidR="0072090F">
              <w:rPr>
                <w:rFonts w:ascii="Calibri" w:eastAsia="Times New Roman" w:hAnsi="Calibri" w:cs="Calibri"/>
                <w:color w:val="000000"/>
                <w:lang w:eastAsia="en-GB"/>
              </w:rPr>
              <w:t>.</w:t>
            </w:r>
          </w:p>
        </w:tc>
        <w:tc>
          <w:tcPr>
            <w:tcW w:w="6010" w:type="dxa"/>
            <w:gridSpan w:val="2"/>
            <w:shd w:val="clear" w:color="auto" w:fill="auto"/>
            <w:vAlign w:val="center"/>
          </w:tcPr>
          <w:p w14:paraId="72B7AF37" w14:textId="28C89F10" w:rsidR="00CA18B9" w:rsidRPr="00E230F0" w:rsidRDefault="00CA18B9"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study Design history and key designers and concepts in component one and incorporate this knowledge into their </w:t>
            </w:r>
            <w:proofErr w:type="spellStart"/>
            <w:r w:rsidR="0072090F">
              <w:rPr>
                <w:rFonts w:ascii="Calibri" w:eastAsia="Times New Roman" w:hAnsi="Calibri" w:cs="Calibri"/>
                <w:color w:val="000000"/>
                <w:lang w:eastAsia="en-GB"/>
              </w:rPr>
              <w:t>L</w:t>
            </w:r>
            <w:r>
              <w:rPr>
                <w:rFonts w:ascii="Calibri" w:eastAsia="Times New Roman" w:hAnsi="Calibri" w:cs="Calibri"/>
                <w:color w:val="000000"/>
                <w:lang w:eastAsia="en-GB"/>
              </w:rPr>
              <w:t>ightUP</w:t>
            </w:r>
            <w:proofErr w:type="spellEnd"/>
            <w:r>
              <w:rPr>
                <w:rFonts w:ascii="Calibri" w:eastAsia="Times New Roman" w:hAnsi="Calibri" w:cs="Calibri"/>
                <w:color w:val="000000"/>
                <w:lang w:eastAsia="en-GB"/>
              </w:rPr>
              <w:t xml:space="preserve"> </w:t>
            </w:r>
            <w:r>
              <w:rPr>
                <w:rFonts w:ascii="Calibri" w:eastAsia="Times New Roman" w:hAnsi="Calibri" w:cs="Calibri"/>
                <w:noProof/>
                <w:color w:val="000000"/>
                <w:lang w:eastAsia="en-GB"/>
              </w:rPr>
              <w:drawing>
                <wp:inline distT="0" distB="0" distL="0" distR="0" wp14:anchorId="223B3524" wp14:editId="547259C7">
                  <wp:extent cx="180975" cy="180975"/>
                  <wp:effectExtent l="0" t="0" r="9525" b="9525"/>
                  <wp:docPr id="4" name="Graphic 4"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project when designing and developing. Alongside further developing their knowledge of materials and their properties.</w:t>
            </w:r>
          </w:p>
        </w:tc>
        <w:tc>
          <w:tcPr>
            <w:tcW w:w="6010" w:type="dxa"/>
            <w:gridSpan w:val="3"/>
            <w:shd w:val="clear" w:color="auto" w:fill="auto"/>
            <w:vAlign w:val="center"/>
          </w:tcPr>
          <w:p w14:paraId="4C3667A8" w14:textId="337820E4" w:rsidR="00CA18B9" w:rsidRPr="00E230F0" w:rsidRDefault="00CA18B9" w:rsidP="00CA18B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Students revisit knowledge on skills and processes and develop further joining and fastening techniques</w:t>
            </w:r>
            <w:r w:rsidR="0072090F">
              <w:rPr>
                <w:rFonts w:ascii="Calibri" w:eastAsia="Times New Roman" w:hAnsi="Calibri" w:cs="Calibri"/>
                <w:color w:val="000000"/>
                <w:lang w:eastAsia="en-GB"/>
              </w:rPr>
              <w:t>,</w:t>
            </w:r>
            <w:r>
              <w:rPr>
                <w:rFonts w:ascii="Calibri" w:eastAsia="Times New Roman" w:hAnsi="Calibri" w:cs="Calibri"/>
                <w:color w:val="000000"/>
                <w:lang w:eastAsia="en-GB"/>
              </w:rPr>
              <w:t xml:space="preserve"> considering health and safety in the processes used in the workshop and industry. Students use this knowledge to complete their </w:t>
            </w:r>
            <w:proofErr w:type="spellStart"/>
            <w:r w:rsidR="0072090F">
              <w:rPr>
                <w:rFonts w:ascii="Calibri" w:eastAsia="Times New Roman" w:hAnsi="Calibri" w:cs="Calibri"/>
                <w:color w:val="000000"/>
                <w:lang w:eastAsia="en-GB"/>
              </w:rPr>
              <w:t>L</w:t>
            </w:r>
            <w:r>
              <w:rPr>
                <w:rFonts w:ascii="Calibri" w:eastAsia="Times New Roman" w:hAnsi="Calibri" w:cs="Calibri"/>
                <w:color w:val="000000"/>
                <w:lang w:eastAsia="en-GB"/>
              </w:rPr>
              <w:t>ightUP</w:t>
            </w:r>
            <w:proofErr w:type="spellEnd"/>
            <w:r>
              <w:rPr>
                <w:rFonts w:ascii="Calibri" w:eastAsia="Times New Roman" w:hAnsi="Calibri" w:cs="Calibri"/>
                <w:noProof/>
                <w:color w:val="000000"/>
                <w:lang w:eastAsia="en-GB"/>
              </w:rPr>
              <w:drawing>
                <wp:inline distT="0" distB="0" distL="0" distR="0" wp14:anchorId="4D51E6E9" wp14:editId="5A1465AA">
                  <wp:extent cx="180975" cy="180975"/>
                  <wp:effectExtent l="0" t="0" r="9525" b="9525"/>
                  <wp:docPr id="509194734" name="Graphic 509194734"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37251" name="Graphic 1155437251" descr="Badge Copyright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975" cy="180975"/>
                          </a:xfrm>
                          <a:prstGeom prst="rect">
                            <a:avLst/>
                          </a:prstGeom>
                        </pic:spPr>
                      </pic:pic>
                    </a:graphicData>
                  </a:graphic>
                </wp:inline>
              </w:drawing>
            </w:r>
            <w:r>
              <w:rPr>
                <w:rFonts w:ascii="Calibri" w:eastAsia="Times New Roman" w:hAnsi="Calibri" w:cs="Calibri"/>
                <w:color w:val="000000"/>
                <w:lang w:eastAsia="en-GB"/>
              </w:rPr>
              <w:t xml:space="preserve"> project in</w:t>
            </w:r>
            <w:r w:rsidR="006430E6">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time for the </w:t>
            </w:r>
            <w:proofErr w:type="gramStart"/>
            <w:r>
              <w:rPr>
                <w:rFonts w:ascii="Calibri" w:eastAsia="Times New Roman" w:hAnsi="Calibri" w:cs="Calibri"/>
                <w:color w:val="000000"/>
                <w:lang w:eastAsia="en-GB"/>
              </w:rPr>
              <w:t>Summer</w:t>
            </w:r>
            <w:proofErr w:type="gramEnd"/>
            <w:r>
              <w:rPr>
                <w:rFonts w:ascii="Calibri" w:eastAsia="Times New Roman" w:hAnsi="Calibri" w:cs="Calibri"/>
                <w:color w:val="000000"/>
                <w:lang w:eastAsia="en-GB"/>
              </w:rPr>
              <w:t xml:space="preserve"> exhibition where they will display their component two outcomes. Students start to understand how to become responsible designers and choose their final NEA focus area.</w:t>
            </w:r>
          </w:p>
        </w:tc>
      </w:tr>
      <w:tr w:rsidR="008B6504" w:rsidRPr="00E230F0" w14:paraId="1383C89E" w14:textId="77777777" w:rsidTr="00A41B87">
        <w:trPr>
          <w:trHeight w:val="735"/>
        </w:trPr>
        <w:tc>
          <w:tcPr>
            <w:tcW w:w="498" w:type="dxa"/>
            <w:vMerge/>
            <w:vAlign w:val="center"/>
            <w:hideMark/>
          </w:tcPr>
          <w:p w14:paraId="13B52E33" w14:textId="77777777" w:rsidR="008B6504" w:rsidRPr="00E230F0" w:rsidRDefault="008B6504" w:rsidP="008B6504">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28BA1F17" w14:textId="77777777" w:rsidR="008B6504" w:rsidRPr="00E230F0" w:rsidRDefault="008B6504" w:rsidP="008B6504">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3394" w:type="dxa"/>
            <w:shd w:val="clear" w:color="auto" w:fill="auto"/>
            <w:noWrap/>
            <w:vAlign w:val="center"/>
            <w:hideMark/>
          </w:tcPr>
          <w:p w14:paraId="0747708D" w14:textId="77777777" w:rsidR="008B6504" w:rsidRPr="00E230F0" w:rsidRDefault="008B6504" w:rsidP="008B650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6010" w:type="dxa"/>
            <w:gridSpan w:val="2"/>
            <w:shd w:val="clear" w:color="auto" w:fill="auto"/>
            <w:noWrap/>
            <w:vAlign w:val="center"/>
            <w:hideMark/>
          </w:tcPr>
          <w:p w14:paraId="0DDF4E67" w14:textId="3B0A7A6C" w:rsidR="008B6504" w:rsidRPr="00E230F0" w:rsidRDefault="008B6504" w:rsidP="00492E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Lathe</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Faceoff</w:t>
            </w:r>
            <w:r w:rsidR="00492EB0">
              <w:rPr>
                <w:rFonts w:ascii="Calibri" w:eastAsia="Times New Roman" w:hAnsi="Calibri" w:cs="Calibri"/>
                <w:color w:val="000000"/>
                <w:lang w:eastAsia="en-GB"/>
              </w:rPr>
              <w:t xml:space="preserve">, Chamfer, Chuck, Technical Drawings, </w:t>
            </w:r>
            <w:r>
              <w:rPr>
                <w:rFonts w:ascii="Calibri" w:eastAsia="Times New Roman" w:hAnsi="Calibri" w:cs="Calibri"/>
                <w:color w:val="000000"/>
                <w:lang w:eastAsia="en-GB"/>
              </w:rPr>
              <w:t>Metals</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Ferrous</w:t>
            </w:r>
            <w:r w:rsidR="00492EB0">
              <w:rPr>
                <w:rFonts w:ascii="Calibri" w:eastAsia="Times New Roman" w:hAnsi="Calibri" w:cs="Calibri"/>
                <w:color w:val="000000"/>
                <w:lang w:eastAsia="en-GB"/>
              </w:rPr>
              <w:t xml:space="preserve">, Non-Ferrous </w:t>
            </w:r>
            <w:r>
              <w:rPr>
                <w:rFonts w:ascii="Calibri" w:eastAsia="Times New Roman" w:hAnsi="Calibri" w:cs="Calibri"/>
                <w:color w:val="000000"/>
                <w:lang w:eastAsia="en-GB"/>
              </w:rPr>
              <w:t>Casting</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Annealing</w:t>
            </w:r>
            <w:r w:rsidR="00492EB0">
              <w:rPr>
                <w:rFonts w:ascii="Calibri" w:eastAsia="Times New Roman" w:hAnsi="Calibri" w:cs="Calibri"/>
                <w:color w:val="000000"/>
                <w:lang w:eastAsia="en-GB"/>
              </w:rPr>
              <w:t xml:space="preserve">, Hardening, Tapping, Mechanical Fixings, Heat Treatments, </w:t>
            </w:r>
            <w:r>
              <w:rPr>
                <w:rFonts w:ascii="Calibri" w:eastAsia="Times New Roman" w:hAnsi="Calibri" w:cs="Calibri"/>
                <w:color w:val="000000"/>
                <w:lang w:eastAsia="en-GB"/>
              </w:rPr>
              <w:t>CNC</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CAD</w:t>
            </w:r>
            <w:r w:rsidR="00492EB0">
              <w:rPr>
                <w:rFonts w:ascii="Calibri" w:eastAsia="Times New Roman" w:hAnsi="Calibri" w:cs="Calibri"/>
                <w:color w:val="000000"/>
                <w:lang w:eastAsia="en-GB"/>
              </w:rPr>
              <w:t>.</w:t>
            </w:r>
          </w:p>
        </w:tc>
        <w:tc>
          <w:tcPr>
            <w:tcW w:w="3005" w:type="dxa"/>
            <w:shd w:val="clear" w:color="auto" w:fill="auto"/>
            <w:vAlign w:val="center"/>
          </w:tcPr>
          <w:p w14:paraId="2605F090" w14:textId="5F86B456" w:rsidR="008B6504" w:rsidRPr="008B6504" w:rsidRDefault="008B6504" w:rsidP="00492EB0">
            <w:pPr>
              <w:pBdr>
                <w:top w:val="single" w:sz="2" w:space="0" w:color="D9D9E3"/>
                <w:left w:val="single" w:sz="2" w:space="5" w:color="D9D9E3"/>
                <w:bottom w:val="single" w:sz="2" w:space="0" w:color="D9D9E3"/>
                <w:right w:val="single" w:sz="2" w:space="0" w:color="D9D9E3"/>
              </w:pBdr>
              <w:spacing w:after="0" w:line="240" w:lineRule="auto"/>
              <w:rPr>
                <w:rFonts w:ascii="Calibri" w:eastAsia="Times New Roman" w:hAnsi="Calibri" w:cs="Calibri"/>
                <w:color w:val="000000"/>
                <w:lang w:eastAsia="en-GB"/>
              </w:rPr>
            </w:pPr>
            <w:r w:rsidRPr="00C35FF7">
              <w:rPr>
                <w:rFonts w:eastAsia="Times New Roman" w:cstheme="minorHAnsi"/>
                <w:color w:val="374151"/>
                <w:lang w:eastAsia="en-GB"/>
              </w:rPr>
              <w:t xml:space="preserve">Properties, </w:t>
            </w:r>
            <w:r w:rsidR="00186F53">
              <w:rPr>
                <w:rFonts w:eastAsia="Times New Roman" w:cstheme="minorHAnsi"/>
                <w:color w:val="374151"/>
                <w:lang w:eastAsia="en-GB"/>
              </w:rPr>
              <w:t>S</w:t>
            </w:r>
            <w:r w:rsidRPr="00C35FF7">
              <w:rPr>
                <w:rFonts w:eastAsia="Times New Roman" w:cstheme="minorHAnsi"/>
                <w:color w:val="374151"/>
                <w:lang w:eastAsia="en-GB"/>
              </w:rPr>
              <w:t xml:space="preserve">ustainability, </w:t>
            </w:r>
            <w:r w:rsidR="00186F53">
              <w:rPr>
                <w:rFonts w:eastAsia="Times New Roman" w:cstheme="minorHAnsi"/>
                <w:color w:val="374151"/>
                <w:lang w:eastAsia="en-GB"/>
              </w:rPr>
              <w:t>M</w:t>
            </w:r>
            <w:r w:rsidRPr="00C35FF7">
              <w:rPr>
                <w:rFonts w:eastAsia="Times New Roman" w:cstheme="minorHAnsi"/>
                <w:color w:val="374151"/>
                <w:lang w:eastAsia="en-GB"/>
              </w:rPr>
              <w:t>anufacture</w:t>
            </w:r>
            <w:r>
              <w:rPr>
                <w:rFonts w:eastAsia="Times New Roman" w:cstheme="minorHAnsi"/>
                <w:color w:val="374151"/>
                <w:lang w:eastAsia="en-GB"/>
              </w:rPr>
              <w:t xml:space="preserve">, </w:t>
            </w:r>
            <w:r w:rsidR="00186F53">
              <w:rPr>
                <w:rFonts w:eastAsia="Times New Roman" w:cstheme="minorHAnsi"/>
                <w:color w:val="374151"/>
                <w:lang w:eastAsia="en-GB"/>
              </w:rPr>
              <w:t>D</w:t>
            </w:r>
            <w:r>
              <w:rPr>
                <w:rFonts w:eastAsia="Times New Roman" w:cstheme="minorHAnsi"/>
                <w:color w:val="374151"/>
                <w:lang w:eastAsia="en-GB"/>
              </w:rPr>
              <w:t xml:space="preserve">esign </w:t>
            </w:r>
            <w:r w:rsidR="00186F53">
              <w:rPr>
                <w:rFonts w:eastAsia="Times New Roman" w:cstheme="minorHAnsi"/>
                <w:color w:val="374151"/>
                <w:lang w:eastAsia="en-GB"/>
              </w:rPr>
              <w:t>M</w:t>
            </w:r>
            <w:r>
              <w:rPr>
                <w:rFonts w:eastAsia="Times New Roman" w:cstheme="minorHAnsi"/>
                <w:color w:val="374151"/>
                <w:lang w:eastAsia="en-GB"/>
              </w:rPr>
              <w:t xml:space="preserve">ovements, </w:t>
            </w:r>
            <w:r w:rsidR="00186F53">
              <w:rPr>
                <w:rFonts w:eastAsia="Times New Roman" w:cstheme="minorHAnsi"/>
                <w:color w:val="374151"/>
                <w:lang w:eastAsia="en-GB"/>
              </w:rPr>
              <w:t>E</w:t>
            </w:r>
            <w:r>
              <w:rPr>
                <w:rFonts w:eastAsia="Times New Roman" w:cstheme="minorHAnsi"/>
                <w:color w:val="374151"/>
                <w:lang w:eastAsia="en-GB"/>
              </w:rPr>
              <w:t xml:space="preserve">thos, </w:t>
            </w:r>
            <w:r>
              <w:rPr>
                <w:rFonts w:ascii="Calibri" w:eastAsia="Times New Roman" w:hAnsi="Calibri" w:cs="Calibri"/>
                <w:color w:val="000000"/>
                <w:lang w:eastAsia="en-GB"/>
              </w:rPr>
              <w:t xml:space="preserve">Printed Circuit Boards – PCBs, Components, Design Iterations </w:t>
            </w:r>
            <w:r w:rsidR="00186F53">
              <w:rPr>
                <w:rFonts w:ascii="Calibri" w:eastAsia="Times New Roman" w:hAnsi="Calibri" w:cs="Calibri"/>
                <w:color w:val="000000"/>
                <w:lang w:eastAsia="en-GB"/>
              </w:rPr>
              <w:t>C</w:t>
            </w:r>
            <w:r>
              <w:rPr>
                <w:rFonts w:eastAsia="Times New Roman" w:cstheme="minorHAnsi"/>
                <w:color w:val="374151"/>
                <w:lang w:eastAsia="en-GB"/>
              </w:rPr>
              <w:t xml:space="preserve">lient </w:t>
            </w:r>
            <w:r w:rsidR="00186F53">
              <w:rPr>
                <w:rFonts w:eastAsia="Times New Roman" w:cstheme="minorHAnsi"/>
                <w:color w:val="374151"/>
                <w:lang w:eastAsia="en-GB"/>
              </w:rPr>
              <w:t>P</w:t>
            </w:r>
            <w:r>
              <w:rPr>
                <w:rFonts w:eastAsia="Times New Roman" w:cstheme="minorHAnsi"/>
                <w:color w:val="374151"/>
                <w:lang w:eastAsia="en-GB"/>
              </w:rPr>
              <w:t xml:space="preserve">rofile, </w:t>
            </w:r>
            <w:r w:rsidR="00186F53">
              <w:rPr>
                <w:rFonts w:eastAsia="Times New Roman" w:cstheme="minorHAnsi"/>
                <w:color w:val="374151"/>
                <w:lang w:eastAsia="en-GB"/>
              </w:rPr>
              <w:t>T</w:t>
            </w:r>
            <w:r>
              <w:rPr>
                <w:rFonts w:eastAsia="Times New Roman" w:cstheme="minorHAnsi"/>
                <w:color w:val="374151"/>
                <w:lang w:eastAsia="en-GB"/>
              </w:rPr>
              <w:t xml:space="preserve">arget </w:t>
            </w:r>
            <w:r w:rsidR="00186F53">
              <w:rPr>
                <w:rFonts w:eastAsia="Times New Roman" w:cstheme="minorHAnsi"/>
                <w:color w:val="374151"/>
                <w:lang w:eastAsia="en-GB"/>
              </w:rPr>
              <w:t>M</w:t>
            </w:r>
            <w:r>
              <w:rPr>
                <w:rFonts w:eastAsia="Times New Roman" w:cstheme="minorHAnsi"/>
                <w:color w:val="374151"/>
                <w:lang w:eastAsia="en-GB"/>
              </w:rPr>
              <w:t>arket</w:t>
            </w:r>
            <w:r w:rsidR="00BA0309">
              <w:rPr>
                <w:rFonts w:eastAsia="Times New Roman" w:cstheme="minorHAnsi"/>
                <w:color w:val="374151"/>
                <w:lang w:eastAsia="en-GB"/>
              </w:rPr>
              <w:t>.</w:t>
            </w:r>
          </w:p>
        </w:tc>
        <w:tc>
          <w:tcPr>
            <w:tcW w:w="3005" w:type="dxa"/>
            <w:shd w:val="clear" w:color="auto" w:fill="auto"/>
            <w:vAlign w:val="center"/>
          </w:tcPr>
          <w:p w14:paraId="13F5B03F" w14:textId="2307063A" w:rsidR="008B6504" w:rsidRPr="00E230F0" w:rsidRDefault="008B6504" w:rsidP="00492E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Life Cycle Analysis</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Sustainability</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HSE</w:t>
            </w:r>
            <w:r w:rsidR="00492EB0">
              <w:rPr>
                <w:rFonts w:ascii="Calibri" w:eastAsia="Times New Roman" w:hAnsi="Calibri" w:cs="Calibri"/>
                <w:color w:val="000000"/>
                <w:lang w:eastAsia="en-GB"/>
              </w:rPr>
              <w:t xml:space="preserve">, Knock Down Fittings, </w:t>
            </w:r>
            <w:r>
              <w:rPr>
                <w:rFonts w:ascii="Calibri" w:eastAsia="Times New Roman" w:hAnsi="Calibri" w:cs="Calibri"/>
                <w:color w:val="000000"/>
                <w:lang w:eastAsia="en-GB"/>
              </w:rPr>
              <w:t xml:space="preserve">Arts </w:t>
            </w:r>
            <w:proofErr w:type="gramStart"/>
            <w:r w:rsidR="00492EB0">
              <w:rPr>
                <w:rFonts w:ascii="Calibri" w:eastAsia="Times New Roman" w:hAnsi="Calibri" w:cs="Calibri"/>
                <w:color w:val="000000"/>
                <w:lang w:eastAsia="en-GB"/>
              </w:rPr>
              <w:t>And</w:t>
            </w:r>
            <w:proofErr w:type="gramEnd"/>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Crafts</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Art Deco</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Bauhaus</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Memphis</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Streamlining</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Postmodernism</w:t>
            </w:r>
            <w:r w:rsidR="00BA0309">
              <w:rPr>
                <w:rFonts w:ascii="Calibri" w:eastAsia="Times New Roman" w:hAnsi="Calibri" w:cs="Calibri"/>
                <w:color w:val="000000"/>
                <w:lang w:eastAsia="en-GB"/>
              </w:rPr>
              <w:t>.</w:t>
            </w:r>
          </w:p>
        </w:tc>
        <w:tc>
          <w:tcPr>
            <w:tcW w:w="3005" w:type="dxa"/>
            <w:shd w:val="clear" w:color="auto" w:fill="auto"/>
            <w:vAlign w:val="center"/>
          </w:tcPr>
          <w:p w14:paraId="29B389C0" w14:textId="23522FF8" w:rsidR="008B6504" w:rsidRPr="00E230F0" w:rsidRDefault="008B6504" w:rsidP="00492E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Ergonomics</w:t>
            </w:r>
            <w:r w:rsidR="00492EB0">
              <w:rPr>
                <w:rFonts w:ascii="Calibri" w:eastAsia="Times New Roman" w:hAnsi="Calibri" w:cs="Calibri"/>
                <w:color w:val="000000"/>
                <w:lang w:eastAsia="en-GB"/>
              </w:rPr>
              <w:t xml:space="preserve">, Anthropometrics, </w:t>
            </w:r>
            <w:r>
              <w:rPr>
                <w:rFonts w:ascii="Calibri" w:eastAsia="Times New Roman" w:hAnsi="Calibri" w:cs="Calibri"/>
                <w:color w:val="000000"/>
                <w:lang w:eastAsia="en-GB"/>
              </w:rPr>
              <w:t xml:space="preserve">User </w:t>
            </w:r>
            <w:r w:rsidR="00492EB0">
              <w:rPr>
                <w:rFonts w:ascii="Calibri" w:eastAsia="Times New Roman" w:hAnsi="Calibri" w:cs="Calibri"/>
                <w:color w:val="000000"/>
                <w:lang w:eastAsia="en-GB"/>
              </w:rPr>
              <w:t xml:space="preserve">Centred Design, Iterative Design Approach, </w:t>
            </w:r>
            <w:r>
              <w:rPr>
                <w:rFonts w:ascii="Calibri" w:eastAsia="Times New Roman" w:hAnsi="Calibri" w:cs="Calibri"/>
                <w:color w:val="000000"/>
                <w:lang w:eastAsia="en-GB"/>
              </w:rPr>
              <w:t xml:space="preserve">Unique </w:t>
            </w:r>
            <w:r w:rsidR="00492EB0">
              <w:rPr>
                <w:rFonts w:ascii="Calibri" w:eastAsia="Times New Roman" w:hAnsi="Calibri" w:cs="Calibri"/>
                <w:color w:val="000000"/>
                <w:lang w:eastAsia="en-GB"/>
              </w:rPr>
              <w:t xml:space="preserve">Selling Points, </w:t>
            </w:r>
            <w:r>
              <w:rPr>
                <w:rFonts w:ascii="Calibri" w:eastAsia="Times New Roman" w:hAnsi="Calibri" w:cs="Calibri"/>
                <w:color w:val="000000"/>
                <w:lang w:eastAsia="en-GB"/>
              </w:rPr>
              <w:t>Client</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Reviews</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Evaluation</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Testing</w:t>
            </w:r>
            <w:r w:rsidR="00BA0309">
              <w:rPr>
                <w:rFonts w:ascii="Calibri" w:eastAsia="Times New Roman" w:hAnsi="Calibri" w:cs="Calibri"/>
                <w:color w:val="000000"/>
                <w:lang w:eastAsia="en-GB"/>
              </w:rPr>
              <w:t>.</w:t>
            </w:r>
          </w:p>
        </w:tc>
        <w:tc>
          <w:tcPr>
            <w:tcW w:w="3005" w:type="dxa"/>
            <w:gridSpan w:val="2"/>
            <w:shd w:val="clear" w:color="auto" w:fill="auto"/>
            <w:vAlign w:val="center"/>
          </w:tcPr>
          <w:p w14:paraId="1F0164C6" w14:textId="2D046C7D" w:rsidR="008B6504" w:rsidRPr="00E230F0" w:rsidRDefault="008B6504" w:rsidP="00492EB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Isometric</w:t>
            </w:r>
            <w:r w:rsidR="00492EB0">
              <w:rPr>
                <w:rFonts w:ascii="Calibri" w:eastAsia="Times New Roman" w:hAnsi="Calibri" w:cs="Calibri"/>
                <w:color w:val="000000"/>
                <w:lang w:eastAsia="en-GB"/>
              </w:rPr>
              <w:t xml:space="preserve">, Perspective, 3d, </w:t>
            </w:r>
            <w:r>
              <w:rPr>
                <w:rFonts w:ascii="Calibri" w:eastAsia="Times New Roman" w:hAnsi="Calibri" w:cs="Calibri"/>
                <w:color w:val="000000"/>
                <w:lang w:eastAsia="en-GB"/>
              </w:rPr>
              <w:t>Investigation</w:t>
            </w:r>
            <w:r w:rsidR="00492EB0">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Mind </w:t>
            </w:r>
            <w:r w:rsidR="00492EB0">
              <w:rPr>
                <w:rFonts w:ascii="Calibri" w:eastAsia="Times New Roman" w:hAnsi="Calibri" w:cs="Calibri"/>
                <w:color w:val="000000"/>
                <w:lang w:eastAsia="en-GB"/>
              </w:rPr>
              <w:t xml:space="preserve">Mapping, </w:t>
            </w:r>
            <w:r>
              <w:rPr>
                <w:rFonts w:ascii="Calibri" w:eastAsia="Times New Roman" w:hAnsi="Calibri" w:cs="Calibri"/>
                <w:color w:val="000000"/>
                <w:lang w:eastAsia="en-GB"/>
              </w:rPr>
              <w:t>Client</w:t>
            </w:r>
            <w:r w:rsidR="00492EB0">
              <w:rPr>
                <w:rFonts w:ascii="Calibri" w:eastAsia="Times New Roman" w:hAnsi="Calibri" w:cs="Calibri"/>
                <w:color w:val="000000"/>
                <w:lang w:eastAsia="en-GB"/>
              </w:rPr>
              <w:t>.</w:t>
            </w:r>
          </w:p>
        </w:tc>
      </w:tr>
      <w:tr w:rsidR="008B6504" w:rsidRPr="00E230F0" w14:paraId="7AA7A916" w14:textId="77777777" w:rsidTr="00C60450">
        <w:trPr>
          <w:trHeight w:val="735"/>
        </w:trPr>
        <w:tc>
          <w:tcPr>
            <w:tcW w:w="498" w:type="dxa"/>
            <w:vMerge/>
            <w:vAlign w:val="center"/>
            <w:hideMark/>
          </w:tcPr>
          <w:p w14:paraId="41B400DB" w14:textId="77777777" w:rsidR="008B6504" w:rsidRPr="00E230F0" w:rsidRDefault="008B6504" w:rsidP="008B6504">
            <w:pPr>
              <w:spacing w:after="0" w:line="240" w:lineRule="auto"/>
              <w:rPr>
                <w:rFonts w:ascii="Calibri" w:eastAsia="Times New Roman" w:hAnsi="Calibri" w:cs="Calibri"/>
                <w:b/>
                <w:bCs/>
                <w:color w:val="000000"/>
                <w:lang w:eastAsia="en-GB"/>
              </w:rPr>
            </w:pPr>
          </w:p>
        </w:tc>
        <w:tc>
          <w:tcPr>
            <w:tcW w:w="498" w:type="dxa"/>
            <w:vMerge/>
            <w:vAlign w:val="center"/>
            <w:hideMark/>
          </w:tcPr>
          <w:p w14:paraId="3191B8E3" w14:textId="77777777" w:rsidR="008B6504" w:rsidRPr="00E230F0" w:rsidRDefault="008B6504" w:rsidP="008B6504">
            <w:pPr>
              <w:spacing w:after="0" w:line="240" w:lineRule="auto"/>
              <w:rPr>
                <w:rFonts w:ascii="Calibri" w:eastAsia="Times New Roman" w:hAnsi="Calibri" w:cs="Calibri"/>
                <w:b/>
                <w:bCs/>
                <w:color w:val="000000"/>
                <w:lang w:eastAsia="en-GB"/>
              </w:rPr>
            </w:pPr>
          </w:p>
        </w:tc>
        <w:tc>
          <w:tcPr>
            <w:tcW w:w="3394" w:type="dxa"/>
            <w:shd w:val="clear" w:color="auto" w:fill="auto"/>
            <w:noWrap/>
            <w:vAlign w:val="center"/>
            <w:hideMark/>
          </w:tcPr>
          <w:p w14:paraId="3E6EA273" w14:textId="44E99459" w:rsidR="008B6504" w:rsidRPr="00E230F0" w:rsidRDefault="008B6504" w:rsidP="008B650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w:t>
            </w:r>
            <w:r w:rsidR="00675F80">
              <w:rPr>
                <w:rFonts w:ascii="Calibri" w:eastAsia="Times New Roman" w:hAnsi="Calibri" w:cs="Calibri"/>
                <w:color w:val="000000"/>
                <w:lang w:eastAsia="en-GB"/>
              </w:rPr>
              <w:t xml:space="preserve"> </w:t>
            </w:r>
            <w:r w:rsidRPr="00E230F0">
              <w:rPr>
                <w:rFonts w:ascii="Calibri" w:eastAsia="Times New Roman" w:hAnsi="Calibri" w:cs="Calibri"/>
                <w:color w:val="000000"/>
                <w:lang w:eastAsia="en-GB"/>
              </w:rPr>
              <w:t>perspectives/</w:t>
            </w:r>
            <w:r w:rsidR="00675F80">
              <w:rPr>
                <w:rFonts w:ascii="Calibri" w:eastAsia="Times New Roman" w:hAnsi="Calibri" w:cs="Calibri"/>
                <w:color w:val="000000"/>
                <w:lang w:eastAsia="en-GB"/>
              </w:rPr>
              <w:t xml:space="preserve"> </w:t>
            </w:r>
            <w:r w:rsidRPr="00E230F0">
              <w:rPr>
                <w:rFonts w:ascii="Calibri" w:eastAsia="Times New Roman" w:hAnsi="Calibri" w:cs="Calibri"/>
                <w:color w:val="000000"/>
                <w:lang w:eastAsia="en-GB"/>
              </w:rPr>
              <w:t>voices</w:t>
            </w:r>
          </w:p>
        </w:tc>
        <w:tc>
          <w:tcPr>
            <w:tcW w:w="18030" w:type="dxa"/>
            <w:gridSpan w:val="7"/>
            <w:shd w:val="clear" w:color="auto" w:fill="auto"/>
            <w:noWrap/>
            <w:vAlign w:val="center"/>
            <w:hideMark/>
          </w:tcPr>
          <w:p w14:paraId="355AE248" w14:textId="2D645191" w:rsidR="008B6504" w:rsidRPr="00E230F0" w:rsidRDefault="008B6504" w:rsidP="00BF719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Students are taught inclusive design where they engage with designs from other cultures, social and economic backgrounds. Students also are expected to engage in user centred design</w:t>
            </w:r>
            <w:r w:rsidR="00A41B87">
              <w:rPr>
                <w:rFonts w:ascii="Calibri" w:eastAsia="Times New Roman" w:hAnsi="Calibri" w:cs="Calibri"/>
                <w:color w:val="000000"/>
                <w:lang w:eastAsia="en-GB"/>
              </w:rPr>
              <w:t>,</w:t>
            </w:r>
            <w:r>
              <w:rPr>
                <w:rFonts w:ascii="Calibri" w:eastAsia="Times New Roman" w:hAnsi="Calibri" w:cs="Calibri"/>
                <w:color w:val="000000"/>
                <w:lang w:eastAsia="en-GB"/>
              </w:rPr>
              <w:t xml:space="preserve"> where perspectives of others are constantly sought and evaluated.</w:t>
            </w:r>
            <w:r w:rsidRPr="00E230F0">
              <w:rPr>
                <w:rFonts w:ascii="Calibri" w:eastAsia="Times New Roman" w:hAnsi="Calibri" w:cs="Calibri"/>
                <w:color w:val="000000"/>
                <w:lang w:eastAsia="en-GB"/>
              </w:rPr>
              <w:t> </w:t>
            </w:r>
          </w:p>
        </w:tc>
      </w:tr>
      <w:tr w:rsidR="00BF7190" w:rsidRPr="00E230F0" w14:paraId="18598363" w14:textId="0393B1E3" w:rsidTr="00B37659">
        <w:trPr>
          <w:trHeight w:val="735"/>
        </w:trPr>
        <w:tc>
          <w:tcPr>
            <w:tcW w:w="498" w:type="dxa"/>
            <w:vMerge/>
            <w:vAlign w:val="center"/>
            <w:hideMark/>
          </w:tcPr>
          <w:p w14:paraId="0D0EB565" w14:textId="77777777" w:rsidR="00BF7190" w:rsidRPr="00E230F0" w:rsidRDefault="00BF7190" w:rsidP="008B6504">
            <w:pPr>
              <w:spacing w:after="0" w:line="240" w:lineRule="auto"/>
              <w:rPr>
                <w:rFonts w:ascii="Calibri" w:eastAsia="Times New Roman" w:hAnsi="Calibri" w:cs="Calibri"/>
                <w:b/>
                <w:bCs/>
                <w:color w:val="000000"/>
                <w:lang w:eastAsia="en-GB"/>
              </w:rPr>
            </w:pPr>
          </w:p>
        </w:tc>
        <w:tc>
          <w:tcPr>
            <w:tcW w:w="498" w:type="dxa"/>
            <w:vMerge/>
            <w:vAlign w:val="center"/>
            <w:hideMark/>
          </w:tcPr>
          <w:p w14:paraId="085195AC" w14:textId="77777777" w:rsidR="00BF7190" w:rsidRPr="00E230F0" w:rsidRDefault="00BF7190" w:rsidP="008B6504">
            <w:pPr>
              <w:spacing w:after="0" w:line="240" w:lineRule="auto"/>
              <w:rPr>
                <w:rFonts w:ascii="Calibri" w:eastAsia="Times New Roman" w:hAnsi="Calibri" w:cs="Calibri"/>
                <w:b/>
                <w:bCs/>
                <w:color w:val="000000"/>
                <w:lang w:eastAsia="en-GB"/>
              </w:rPr>
            </w:pPr>
          </w:p>
        </w:tc>
        <w:tc>
          <w:tcPr>
            <w:tcW w:w="3394" w:type="dxa"/>
            <w:shd w:val="clear" w:color="auto" w:fill="auto"/>
            <w:noWrap/>
            <w:vAlign w:val="center"/>
            <w:hideMark/>
          </w:tcPr>
          <w:p w14:paraId="3CE7A0E1" w14:textId="4F99732D" w:rsidR="00BF7190" w:rsidRPr="00E230F0" w:rsidRDefault="00BF7190" w:rsidP="008B650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Relevance to </w:t>
            </w:r>
            <w:r>
              <w:rPr>
                <w:rFonts w:ascii="Calibri" w:eastAsia="Times New Roman" w:hAnsi="Calibri" w:cs="Calibri"/>
                <w:color w:val="000000"/>
                <w:lang w:eastAsia="en-GB"/>
              </w:rPr>
              <w:t>real-world</w:t>
            </w:r>
            <w:r w:rsidRPr="00E230F0">
              <w:rPr>
                <w:rFonts w:ascii="Calibri" w:eastAsia="Times New Roman" w:hAnsi="Calibri" w:cs="Calibri"/>
                <w:color w:val="000000"/>
                <w:lang w:eastAsia="en-GB"/>
              </w:rPr>
              <w:t xml:space="preserve"> and careers</w:t>
            </w:r>
          </w:p>
        </w:tc>
        <w:tc>
          <w:tcPr>
            <w:tcW w:w="18030" w:type="dxa"/>
            <w:gridSpan w:val="7"/>
            <w:shd w:val="clear" w:color="auto" w:fill="auto"/>
            <w:noWrap/>
            <w:vAlign w:val="center"/>
            <w:hideMark/>
          </w:tcPr>
          <w:p w14:paraId="64823282" w14:textId="1F41F3F2" w:rsidR="00BF7190" w:rsidRDefault="00BF7190" w:rsidP="00B37659">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Design and </w:t>
            </w:r>
            <w:r w:rsidR="00A41B87">
              <w:rPr>
                <w:rFonts w:ascii="Calibri" w:eastAsia="Times New Roman" w:hAnsi="Calibri" w:cs="Calibri"/>
                <w:color w:val="000000"/>
                <w:lang w:eastAsia="en-GB"/>
              </w:rPr>
              <w:t>T</w:t>
            </w:r>
            <w:r>
              <w:rPr>
                <w:rFonts w:ascii="Calibri" w:eastAsia="Times New Roman" w:hAnsi="Calibri" w:cs="Calibri"/>
                <w:color w:val="000000"/>
                <w:lang w:eastAsia="en-GB"/>
              </w:rPr>
              <w:t xml:space="preserve">echnology is </w:t>
            </w:r>
            <w:r w:rsidR="00A41B87">
              <w:rPr>
                <w:rFonts w:ascii="Calibri" w:eastAsia="Times New Roman" w:hAnsi="Calibri" w:cs="Calibri"/>
                <w:color w:val="000000"/>
                <w:lang w:eastAsia="en-GB"/>
              </w:rPr>
              <w:t xml:space="preserve">a </w:t>
            </w:r>
            <w:r>
              <w:rPr>
                <w:rFonts w:ascii="Calibri" w:eastAsia="Times New Roman" w:hAnsi="Calibri" w:cs="Calibri"/>
                <w:color w:val="000000"/>
                <w:lang w:eastAsia="en-GB"/>
              </w:rPr>
              <w:t xml:space="preserve">highly sought after qualification because </w:t>
            </w:r>
            <w:r w:rsidR="00A41B87">
              <w:rPr>
                <w:rFonts w:ascii="Calibri" w:eastAsia="Times New Roman" w:hAnsi="Calibri" w:cs="Calibri"/>
                <w:color w:val="000000"/>
                <w:lang w:eastAsia="en-GB"/>
              </w:rPr>
              <w:t xml:space="preserve">of </w:t>
            </w:r>
            <w:r>
              <w:rPr>
                <w:rFonts w:ascii="Calibri" w:eastAsia="Times New Roman" w:hAnsi="Calibri" w:cs="Calibri"/>
                <w:color w:val="000000"/>
                <w:lang w:eastAsia="en-GB"/>
              </w:rPr>
              <w:t xml:space="preserve">its </w:t>
            </w:r>
            <w:r w:rsidR="00A41B87">
              <w:rPr>
                <w:rFonts w:ascii="Calibri" w:eastAsia="Times New Roman" w:hAnsi="Calibri" w:cs="Calibri"/>
                <w:color w:val="000000"/>
                <w:lang w:eastAsia="en-GB"/>
              </w:rPr>
              <w:t xml:space="preserve">development of </w:t>
            </w:r>
            <w:r>
              <w:rPr>
                <w:rFonts w:ascii="Calibri" w:eastAsia="Times New Roman" w:hAnsi="Calibri" w:cs="Calibri"/>
                <w:color w:val="000000"/>
                <w:lang w:eastAsia="en-GB"/>
              </w:rPr>
              <w:t xml:space="preserve">problem solving, project management, planning and reflective and evaluative skills. </w:t>
            </w:r>
          </w:p>
          <w:p w14:paraId="017A4962" w14:textId="77777777" w:rsidR="00B37659" w:rsidRDefault="00B37659" w:rsidP="00B37659">
            <w:pPr>
              <w:spacing w:after="0" w:line="240" w:lineRule="auto"/>
              <w:rPr>
                <w:rFonts w:ascii="Calibri" w:eastAsia="Times New Roman" w:hAnsi="Calibri" w:cs="Calibri"/>
                <w:color w:val="000000"/>
                <w:lang w:eastAsia="en-GB"/>
              </w:rPr>
            </w:pPr>
          </w:p>
          <w:p w14:paraId="541BF7C1" w14:textId="74056DC5" w:rsidR="00BF7190" w:rsidRPr="00B37659" w:rsidRDefault="00BF7190" w:rsidP="00B3765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careers include: all types of Engineering</w:t>
            </w:r>
            <w:r w:rsidR="00C60450">
              <w:rPr>
                <w:rFonts w:ascii="Calibri" w:eastAsia="Times New Roman" w:hAnsi="Calibri" w:cs="Calibri"/>
                <w:color w:val="000000"/>
                <w:lang w:eastAsia="en-GB"/>
              </w:rPr>
              <w:t xml:space="preserve"> (</w:t>
            </w:r>
            <w:r>
              <w:rPr>
                <w:rFonts w:ascii="Calibri" w:eastAsia="Times New Roman" w:hAnsi="Calibri" w:cs="Calibri"/>
                <w:color w:val="000000"/>
                <w:lang w:eastAsia="en-GB"/>
              </w:rPr>
              <w:t>such as mechanical engineering, structural engineering</w:t>
            </w:r>
            <w:r w:rsidR="00C60450">
              <w:rPr>
                <w:rFonts w:ascii="Calibri" w:eastAsia="Times New Roman" w:hAnsi="Calibri" w:cs="Calibri"/>
                <w:color w:val="000000"/>
                <w:lang w:eastAsia="en-GB"/>
              </w:rPr>
              <w:t xml:space="preserve">), </w:t>
            </w:r>
            <w:r>
              <w:rPr>
                <w:rFonts w:ascii="Calibri" w:eastAsia="Times New Roman" w:hAnsi="Calibri" w:cs="Calibri"/>
                <w:color w:val="000000"/>
                <w:lang w:eastAsia="en-GB"/>
              </w:rPr>
              <w:t>Architecture, product design, CAD engineer, software designer, Games designer, industrial designer and other design careers.</w:t>
            </w:r>
          </w:p>
        </w:tc>
      </w:tr>
      <w:tr w:rsidR="00527C5E" w:rsidRPr="00E230F0" w14:paraId="0760F904" w14:textId="77777777" w:rsidTr="003B4255">
        <w:trPr>
          <w:trHeight w:val="735"/>
        </w:trPr>
        <w:tc>
          <w:tcPr>
            <w:tcW w:w="498" w:type="dxa"/>
            <w:vMerge/>
            <w:vAlign w:val="center"/>
            <w:hideMark/>
          </w:tcPr>
          <w:p w14:paraId="3D12326D"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restart"/>
            <w:shd w:val="clear" w:color="auto" w:fill="auto"/>
            <w:noWrap/>
            <w:textDirection w:val="btLr"/>
            <w:vAlign w:val="center"/>
            <w:hideMark/>
          </w:tcPr>
          <w:p w14:paraId="7E2541AE" w14:textId="77777777" w:rsidR="00527C5E" w:rsidRPr="00E230F0" w:rsidRDefault="00527C5E" w:rsidP="008B6504">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3394" w:type="dxa"/>
            <w:shd w:val="clear" w:color="auto" w:fill="auto"/>
            <w:noWrap/>
            <w:vAlign w:val="center"/>
            <w:hideMark/>
          </w:tcPr>
          <w:p w14:paraId="7655B85A" w14:textId="77777777" w:rsidR="00527C5E" w:rsidRPr="00E230F0" w:rsidRDefault="00527C5E" w:rsidP="008B650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3005" w:type="dxa"/>
            <w:shd w:val="clear" w:color="auto" w:fill="auto"/>
            <w:noWrap/>
            <w:hideMark/>
          </w:tcPr>
          <w:p w14:paraId="30705793" w14:textId="77777777" w:rsidR="00527C5E" w:rsidRDefault="00527C5E" w:rsidP="00F16CF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Set on Teams, weekly by both components.</w:t>
            </w:r>
          </w:p>
          <w:p w14:paraId="518E568C" w14:textId="41D1FBB2" w:rsidR="00527C5E" w:rsidRPr="00E230F0" w:rsidRDefault="00527C5E" w:rsidP="00F16CF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Flipped learning is used in component one with an assessment in the second half of the term.</w:t>
            </w:r>
          </w:p>
        </w:tc>
        <w:tc>
          <w:tcPr>
            <w:tcW w:w="3005" w:type="dxa"/>
            <w:shd w:val="clear" w:color="auto" w:fill="auto"/>
            <w:noWrap/>
            <w:hideMark/>
          </w:tcPr>
          <w:p w14:paraId="524625CB" w14:textId="5B03456C" w:rsidR="00527C5E" w:rsidRDefault="00527C5E" w:rsidP="00F16CF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Set on Teams, weekly by both components. A mixture of design tasks, reading and examination questions to answer.</w:t>
            </w:r>
          </w:p>
          <w:p w14:paraId="5C9B0A74" w14:textId="6824C21F" w:rsidR="00527C5E" w:rsidRPr="00E230F0" w:rsidRDefault="00527C5E" w:rsidP="00F16CFF">
            <w:pPr>
              <w:spacing w:after="0" w:line="240" w:lineRule="auto"/>
              <w:rPr>
                <w:rFonts w:ascii="Calibri" w:eastAsia="Times New Roman" w:hAnsi="Calibri" w:cs="Calibri"/>
                <w:color w:val="000000"/>
                <w:lang w:eastAsia="en-GB"/>
              </w:rPr>
            </w:pPr>
          </w:p>
        </w:tc>
        <w:tc>
          <w:tcPr>
            <w:tcW w:w="12020" w:type="dxa"/>
            <w:gridSpan w:val="5"/>
            <w:shd w:val="clear" w:color="auto" w:fill="auto"/>
            <w:noWrap/>
            <w:hideMark/>
          </w:tcPr>
          <w:p w14:paraId="01650044" w14:textId="0B6B5375" w:rsidR="00527C5E" w:rsidRDefault="00527C5E" w:rsidP="00F16CF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Set on Teams, weekly by both components.</w:t>
            </w:r>
          </w:p>
          <w:p w14:paraId="3E380D3F" w14:textId="56309F86" w:rsidR="00527C5E" w:rsidRPr="00E230F0" w:rsidRDefault="00527C5E" w:rsidP="00F16CF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27C5E" w:rsidRPr="00E230F0" w14:paraId="4235A094" w14:textId="77777777" w:rsidTr="00527C5E">
        <w:trPr>
          <w:gridAfter w:val="1"/>
          <w:wAfter w:w="28" w:type="dxa"/>
          <w:trHeight w:val="1193"/>
        </w:trPr>
        <w:tc>
          <w:tcPr>
            <w:tcW w:w="498" w:type="dxa"/>
            <w:vMerge/>
            <w:vAlign w:val="center"/>
            <w:hideMark/>
          </w:tcPr>
          <w:p w14:paraId="2E3DBABD"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hideMark/>
          </w:tcPr>
          <w:p w14:paraId="1131A58D"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val="restart"/>
            <w:shd w:val="clear" w:color="auto" w:fill="auto"/>
            <w:noWrap/>
            <w:vAlign w:val="center"/>
            <w:hideMark/>
          </w:tcPr>
          <w:p w14:paraId="38A8D13D" w14:textId="77777777" w:rsidR="00527C5E" w:rsidRPr="00E230F0" w:rsidRDefault="00527C5E" w:rsidP="008B650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002" w:type="dxa"/>
            <w:gridSpan w:val="6"/>
            <w:shd w:val="clear" w:color="auto" w:fill="auto"/>
            <w:noWrap/>
            <w:hideMark/>
          </w:tcPr>
          <w:p w14:paraId="7F72EE4A" w14:textId="77777777" w:rsidR="00527C5E" w:rsidRPr="00F16CFF" w:rsidRDefault="00527C5E" w:rsidP="00527C5E">
            <w:pPr>
              <w:pStyle w:val="Heading3"/>
              <w:spacing w:before="0" w:beforeAutospacing="0" w:after="0" w:afterAutospacing="0"/>
              <w:textAlignment w:val="top"/>
              <w:rPr>
                <w:rFonts w:asciiTheme="minorHAnsi" w:hAnsiTheme="minorHAnsi" w:cstheme="minorHAnsi"/>
                <w:sz w:val="22"/>
                <w:szCs w:val="22"/>
              </w:rPr>
            </w:pPr>
            <w:hyperlink r:id="rId11" w:history="1">
              <w:r w:rsidRPr="00F16CFF">
                <w:rPr>
                  <w:rStyle w:val="Hyperlink"/>
                  <w:rFonts w:asciiTheme="minorHAnsi" w:hAnsiTheme="minorHAnsi" w:cstheme="minorHAnsi"/>
                  <w:sz w:val="22"/>
                  <w:szCs w:val="22"/>
                </w:rPr>
                <w:t>Think Like an Engineer by Guru Madhavan | Goodreads</w:t>
              </w:r>
            </w:hyperlink>
          </w:p>
          <w:p w14:paraId="3F6FE1C9" w14:textId="3EA5F348" w:rsidR="00527C5E" w:rsidRPr="00F16CFF" w:rsidRDefault="00527C5E" w:rsidP="00527C5E">
            <w:pPr>
              <w:pStyle w:val="Heading3"/>
              <w:spacing w:before="0" w:beforeAutospacing="0" w:after="0" w:afterAutospacing="0"/>
              <w:textAlignment w:val="top"/>
              <w:rPr>
                <w:rFonts w:asciiTheme="minorHAnsi" w:hAnsiTheme="minorHAnsi" w:cstheme="minorHAnsi"/>
                <w:color w:val="212121"/>
                <w:sz w:val="22"/>
                <w:szCs w:val="22"/>
              </w:rPr>
            </w:pPr>
            <w:r w:rsidRPr="00F16CFF">
              <w:rPr>
                <w:rFonts w:asciiTheme="minorHAnsi" w:hAnsiTheme="minorHAnsi" w:cstheme="minorHAnsi"/>
                <w:i/>
                <w:iCs/>
                <w:color w:val="000000"/>
                <w:sz w:val="22"/>
                <w:szCs w:val="22"/>
              </w:rPr>
              <w:t>Dubai’s Burj Khalifa – the world’s tallest building – looks nothing like Microsoft’s Office Suite, and digital surround sound doesn’t work like a citywide telecommunication grid. Yet these engineering feats have much in common: they are the result of a unique thinking process combining abstract and structured thinking, common sense and great imagination. They are born of the engineering mindset. </w:t>
            </w:r>
          </w:p>
        </w:tc>
      </w:tr>
      <w:tr w:rsidR="00527C5E" w:rsidRPr="00E230F0" w14:paraId="3A5C2C6A" w14:textId="77777777" w:rsidTr="00527C5E">
        <w:trPr>
          <w:gridAfter w:val="1"/>
          <w:wAfter w:w="28" w:type="dxa"/>
          <w:trHeight w:val="350"/>
        </w:trPr>
        <w:tc>
          <w:tcPr>
            <w:tcW w:w="498" w:type="dxa"/>
            <w:vMerge w:val="restart"/>
            <w:vAlign w:val="center"/>
          </w:tcPr>
          <w:p w14:paraId="10A1EC03"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tcPr>
          <w:p w14:paraId="2EE7ECE8"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shd w:val="clear" w:color="auto" w:fill="auto"/>
            <w:noWrap/>
            <w:vAlign w:val="center"/>
          </w:tcPr>
          <w:p w14:paraId="12785481" w14:textId="77777777" w:rsidR="00527C5E" w:rsidRPr="00E230F0" w:rsidRDefault="00527C5E" w:rsidP="008B6504">
            <w:pPr>
              <w:spacing w:after="0" w:line="240" w:lineRule="auto"/>
              <w:rPr>
                <w:rFonts w:ascii="Calibri" w:eastAsia="Times New Roman" w:hAnsi="Calibri" w:cs="Calibri"/>
                <w:color w:val="000000"/>
                <w:lang w:eastAsia="en-GB"/>
              </w:rPr>
            </w:pPr>
          </w:p>
        </w:tc>
        <w:tc>
          <w:tcPr>
            <w:tcW w:w="18002" w:type="dxa"/>
            <w:gridSpan w:val="6"/>
            <w:shd w:val="clear" w:color="auto" w:fill="auto"/>
            <w:noWrap/>
          </w:tcPr>
          <w:p w14:paraId="2D4E92A2" w14:textId="71C00CCE" w:rsidR="00527C5E" w:rsidRPr="00F16CFF" w:rsidRDefault="00527C5E" w:rsidP="00527C5E">
            <w:pPr>
              <w:pStyle w:val="Heading3"/>
              <w:spacing w:before="0" w:beforeAutospacing="0" w:after="0" w:afterAutospacing="0"/>
              <w:textAlignment w:val="top"/>
              <w:rPr>
                <w:rFonts w:asciiTheme="minorHAnsi" w:hAnsiTheme="minorHAnsi" w:cstheme="minorHAnsi"/>
                <w:sz w:val="22"/>
                <w:szCs w:val="22"/>
              </w:rPr>
            </w:pPr>
            <w:hyperlink r:id="rId12" w:history="1">
              <w:r w:rsidRPr="00F16CFF">
                <w:rPr>
                  <w:rStyle w:val="Hyperlink"/>
                  <w:rFonts w:asciiTheme="minorHAnsi" w:hAnsiTheme="minorHAnsi" w:cstheme="minorHAnsi"/>
                  <w:sz w:val="22"/>
                  <w:szCs w:val="22"/>
                </w:rPr>
                <w:t>Sketch A Day - YouTube</w:t>
              </w:r>
            </w:hyperlink>
            <w:r w:rsidRPr="00F16CFF">
              <w:rPr>
                <w:rFonts w:asciiTheme="minorHAnsi" w:hAnsiTheme="minorHAnsi" w:cstheme="minorHAnsi"/>
                <w:sz w:val="22"/>
                <w:szCs w:val="22"/>
              </w:rPr>
              <w:t xml:space="preserve">        </w:t>
            </w:r>
            <w:r w:rsidRPr="00F16CFF">
              <w:rPr>
                <w:rFonts w:asciiTheme="minorHAnsi" w:hAnsiTheme="minorHAnsi" w:cstheme="minorHAnsi"/>
                <w:b w:val="0"/>
                <w:bCs w:val="0"/>
                <w:i/>
                <w:iCs/>
                <w:sz w:val="22"/>
                <w:szCs w:val="22"/>
              </w:rPr>
              <w:t>Improve your drawing skills with this you tube channel</w:t>
            </w:r>
          </w:p>
        </w:tc>
      </w:tr>
      <w:tr w:rsidR="00527C5E" w:rsidRPr="00E230F0" w14:paraId="033FC7E0" w14:textId="77777777" w:rsidTr="00527C5E">
        <w:trPr>
          <w:gridAfter w:val="1"/>
          <w:wAfter w:w="28" w:type="dxa"/>
          <w:trHeight w:val="735"/>
        </w:trPr>
        <w:tc>
          <w:tcPr>
            <w:tcW w:w="498" w:type="dxa"/>
            <w:vMerge/>
            <w:vAlign w:val="center"/>
          </w:tcPr>
          <w:p w14:paraId="75BC1544"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tcPr>
          <w:p w14:paraId="4B88BD86"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shd w:val="clear" w:color="auto" w:fill="auto"/>
            <w:noWrap/>
            <w:vAlign w:val="center"/>
          </w:tcPr>
          <w:p w14:paraId="57DBA634" w14:textId="77777777" w:rsidR="00527C5E" w:rsidRPr="00E230F0" w:rsidRDefault="00527C5E" w:rsidP="008B6504">
            <w:pPr>
              <w:spacing w:after="0" w:line="240" w:lineRule="auto"/>
              <w:rPr>
                <w:rFonts w:ascii="Calibri" w:eastAsia="Times New Roman" w:hAnsi="Calibri" w:cs="Calibri"/>
                <w:color w:val="000000"/>
                <w:lang w:eastAsia="en-GB"/>
              </w:rPr>
            </w:pPr>
          </w:p>
        </w:tc>
        <w:tc>
          <w:tcPr>
            <w:tcW w:w="18002" w:type="dxa"/>
            <w:gridSpan w:val="6"/>
            <w:shd w:val="clear" w:color="auto" w:fill="auto"/>
            <w:noWrap/>
          </w:tcPr>
          <w:p w14:paraId="53E8D21C" w14:textId="77777777" w:rsidR="00527C5E" w:rsidRPr="00F16CFF" w:rsidRDefault="00527C5E" w:rsidP="00527C5E">
            <w:pPr>
              <w:pStyle w:val="zfr3q"/>
              <w:spacing w:before="0" w:beforeAutospacing="0" w:after="0" w:afterAutospacing="0"/>
              <w:textAlignment w:val="top"/>
              <w:rPr>
                <w:rFonts w:asciiTheme="minorHAnsi" w:hAnsiTheme="minorHAnsi" w:cstheme="minorHAnsi"/>
                <w:sz w:val="22"/>
                <w:szCs w:val="22"/>
              </w:rPr>
            </w:pPr>
            <w:hyperlink r:id="rId13" w:history="1">
              <w:r w:rsidRPr="00F16CFF">
                <w:rPr>
                  <w:rStyle w:val="Hyperlink"/>
                  <w:rFonts w:asciiTheme="minorHAnsi" w:hAnsiTheme="minorHAnsi" w:cstheme="minorHAnsi"/>
                  <w:sz w:val="22"/>
                  <w:szCs w:val="22"/>
                </w:rPr>
                <w:t>Icons of Design: The 20th Century by Albus, Volker (amazon.com)</w:t>
              </w:r>
            </w:hyperlink>
            <w:r w:rsidRPr="00F16CFF">
              <w:rPr>
                <w:rFonts w:asciiTheme="minorHAnsi" w:hAnsiTheme="minorHAnsi" w:cstheme="minorHAnsi"/>
                <w:sz w:val="22"/>
                <w:szCs w:val="22"/>
              </w:rPr>
              <w:t xml:space="preserve"> </w:t>
            </w:r>
          </w:p>
          <w:p w14:paraId="208401A5" w14:textId="5870C08C" w:rsidR="00527C5E" w:rsidRPr="00F16CFF" w:rsidRDefault="00527C5E" w:rsidP="00527C5E">
            <w:pPr>
              <w:pStyle w:val="zfr3q"/>
              <w:spacing w:before="0" w:beforeAutospacing="0" w:after="0" w:afterAutospacing="0"/>
              <w:textAlignment w:val="top"/>
              <w:rPr>
                <w:rFonts w:asciiTheme="minorHAnsi" w:hAnsiTheme="minorHAnsi" w:cstheme="minorHAnsi"/>
                <w:sz w:val="22"/>
                <w:szCs w:val="22"/>
              </w:rPr>
            </w:pPr>
            <w:r w:rsidRPr="00F16CFF">
              <w:rPr>
                <w:rStyle w:val="c9dxtc"/>
                <w:rFonts w:asciiTheme="minorHAnsi" w:hAnsiTheme="minorHAnsi" w:cstheme="minorHAnsi"/>
                <w:i/>
                <w:iCs/>
                <w:color w:val="4D5156"/>
                <w:sz w:val="22"/>
                <w:szCs w:val="22"/>
              </w:rPr>
              <w:t>T</w:t>
            </w:r>
            <w:r w:rsidRPr="00F16CFF">
              <w:rPr>
                <w:rStyle w:val="c9dxtc"/>
                <w:rFonts w:asciiTheme="minorHAnsi" w:hAnsiTheme="minorHAnsi" w:cstheme="minorHAnsi"/>
                <w:i/>
                <w:iCs/>
                <w:color w:val="000000"/>
                <w:sz w:val="22"/>
                <w:szCs w:val="22"/>
              </w:rPr>
              <w:t>he stunning objects in this fully illustrated volume include furniture and household appliances, cars and toys as well as many other design items which transcended their everyday utility to achieve iconic status during the twentieth century.</w:t>
            </w:r>
          </w:p>
        </w:tc>
      </w:tr>
      <w:tr w:rsidR="00527C5E" w:rsidRPr="00E230F0" w14:paraId="54AB2A0A" w14:textId="77777777" w:rsidTr="00527C5E">
        <w:trPr>
          <w:gridAfter w:val="1"/>
          <w:wAfter w:w="28" w:type="dxa"/>
          <w:trHeight w:val="735"/>
        </w:trPr>
        <w:tc>
          <w:tcPr>
            <w:tcW w:w="498" w:type="dxa"/>
            <w:vMerge/>
            <w:vAlign w:val="center"/>
          </w:tcPr>
          <w:p w14:paraId="378A6B6D"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tcPr>
          <w:p w14:paraId="5448169A"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shd w:val="clear" w:color="auto" w:fill="auto"/>
            <w:noWrap/>
            <w:vAlign w:val="center"/>
          </w:tcPr>
          <w:p w14:paraId="6C980243" w14:textId="77777777" w:rsidR="00527C5E" w:rsidRPr="00E230F0" w:rsidRDefault="00527C5E" w:rsidP="008B6504">
            <w:pPr>
              <w:spacing w:after="0" w:line="240" w:lineRule="auto"/>
              <w:rPr>
                <w:rFonts w:ascii="Calibri" w:eastAsia="Times New Roman" w:hAnsi="Calibri" w:cs="Calibri"/>
                <w:color w:val="000000"/>
                <w:lang w:eastAsia="en-GB"/>
              </w:rPr>
            </w:pPr>
          </w:p>
        </w:tc>
        <w:tc>
          <w:tcPr>
            <w:tcW w:w="18002" w:type="dxa"/>
            <w:gridSpan w:val="6"/>
            <w:shd w:val="clear" w:color="auto" w:fill="auto"/>
            <w:noWrap/>
          </w:tcPr>
          <w:p w14:paraId="1E9BA8E5" w14:textId="2FEC570B" w:rsidR="00527C5E" w:rsidRPr="00F16CFF" w:rsidRDefault="00527C5E" w:rsidP="00527C5E">
            <w:pPr>
              <w:pStyle w:val="zfr3q"/>
              <w:spacing w:before="0" w:beforeAutospacing="0" w:after="0" w:afterAutospacing="0"/>
              <w:textAlignment w:val="top"/>
              <w:rPr>
                <w:rFonts w:asciiTheme="minorHAnsi" w:hAnsiTheme="minorHAnsi" w:cstheme="minorHAnsi"/>
                <w:sz w:val="22"/>
                <w:szCs w:val="22"/>
              </w:rPr>
            </w:pPr>
            <w:hyperlink r:id="rId14" w:history="1">
              <w:r w:rsidRPr="00F16CFF">
                <w:rPr>
                  <w:rStyle w:val="Hyperlink"/>
                  <w:rFonts w:asciiTheme="minorHAnsi" w:hAnsiTheme="minorHAnsi" w:cstheme="minorHAnsi"/>
                  <w:sz w:val="22"/>
                  <w:szCs w:val="22"/>
                </w:rPr>
                <w:t>Zaha Hadid: The Complete Buildings and Projects: Amazon.co.uk: Hadid, Zaha, Betsky, Aaron: 9780847821334: Books</w:t>
              </w:r>
            </w:hyperlink>
            <w:r w:rsidRPr="00F16CFF">
              <w:rPr>
                <w:rFonts w:asciiTheme="minorHAnsi" w:hAnsiTheme="minorHAnsi" w:cstheme="minorHAnsi"/>
                <w:sz w:val="22"/>
                <w:szCs w:val="22"/>
              </w:rPr>
              <w:t xml:space="preserve"> </w:t>
            </w:r>
            <w:r w:rsidRPr="00F16CFF">
              <w:rPr>
                <w:rFonts w:asciiTheme="minorHAnsi" w:hAnsiTheme="minorHAnsi" w:cstheme="minorHAnsi"/>
                <w:i/>
                <w:iCs/>
                <w:color w:val="000000"/>
                <w:sz w:val="22"/>
                <w:szCs w:val="22"/>
              </w:rPr>
              <w:t xml:space="preserve">With her most recent commission, Cincinnati's Contemporary Arts </w:t>
            </w:r>
            <w:proofErr w:type="spellStart"/>
            <w:r w:rsidRPr="00F16CFF">
              <w:rPr>
                <w:rFonts w:asciiTheme="minorHAnsi" w:hAnsiTheme="minorHAnsi" w:cstheme="minorHAnsi"/>
                <w:i/>
                <w:iCs/>
                <w:color w:val="000000"/>
                <w:sz w:val="22"/>
                <w:szCs w:val="22"/>
              </w:rPr>
              <w:t>Center</w:t>
            </w:r>
            <w:proofErr w:type="spellEnd"/>
            <w:r w:rsidRPr="00F16CFF">
              <w:rPr>
                <w:rFonts w:asciiTheme="minorHAnsi" w:hAnsiTheme="minorHAnsi" w:cstheme="minorHAnsi"/>
                <w:i/>
                <w:iCs/>
                <w:color w:val="000000"/>
                <w:sz w:val="22"/>
                <w:szCs w:val="22"/>
              </w:rPr>
              <w:t>, architect Zaha Hadid becomes the first woman ever to design an American museum. </w:t>
            </w:r>
          </w:p>
        </w:tc>
      </w:tr>
      <w:tr w:rsidR="00527C5E" w:rsidRPr="00E230F0" w14:paraId="732ABFFE" w14:textId="77777777" w:rsidTr="00527C5E">
        <w:trPr>
          <w:gridAfter w:val="1"/>
          <w:wAfter w:w="28" w:type="dxa"/>
          <w:trHeight w:val="735"/>
        </w:trPr>
        <w:tc>
          <w:tcPr>
            <w:tcW w:w="498" w:type="dxa"/>
            <w:vMerge/>
            <w:vAlign w:val="center"/>
          </w:tcPr>
          <w:p w14:paraId="01B312DD"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tcPr>
          <w:p w14:paraId="4DE7535E"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shd w:val="clear" w:color="auto" w:fill="auto"/>
            <w:noWrap/>
            <w:vAlign w:val="center"/>
          </w:tcPr>
          <w:p w14:paraId="3E762800" w14:textId="77777777" w:rsidR="00527C5E" w:rsidRPr="00E230F0" w:rsidRDefault="00527C5E" w:rsidP="008B6504">
            <w:pPr>
              <w:spacing w:after="0" w:line="240" w:lineRule="auto"/>
              <w:rPr>
                <w:rFonts w:ascii="Calibri" w:eastAsia="Times New Roman" w:hAnsi="Calibri" w:cs="Calibri"/>
                <w:color w:val="000000"/>
                <w:lang w:eastAsia="en-GB"/>
              </w:rPr>
            </w:pPr>
          </w:p>
        </w:tc>
        <w:tc>
          <w:tcPr>
            <w:tcW w:w="18002" w:type="dxa"/>
            <w:gridSpan w:val="6"/>
            <w:shd w:val="clear" w:color="auto" w:fill="auto"/>
            <w:noWrap/>
          </w:tcPr>
          <w:p w14:paraId="55E9533A" w14:textId="3ABB3FBF" w:rsidR="00527C5E" w:rsidRPr="00F16CFF" w:rsidRDefault="00527C5E" w:rsidP="00527C5E">
            <w:pPr>
              <w:pStyle w:val="zfr3q"/>
              <w:spacing w:before="0" w:beforeAutospacing="0" w:after="0" w:afterAutospacing="0"/>
              <w:textAlignment w:val="top"/>
              <w:rPr>
                <w:rFonts w:asciiTheme="minorHAnsi" w:hAnsiTheme="minorHAnsi" w:cstheme="minorHAnsi"/>
                <w:sz w:val="22"/>
                <w:szCs w:val="22"/>
              </w:rPr>
            </w:pPr>
            <w:hyperlink r:id="rId15" w:history="1">
              <w:r w:rsidRPr="00F16CFF">
                <w:rPr>
                  <w:rStyle w:val="Hyperlink"/>
                  <w:rFonts w:asciiTheme="minorHAnsi" w:hAnsiTheme="minorHAnsi" w:cstheme="minorHAnsi"/>
                  <w:sz w:val="22"/>
                  <w:szCs w:val="22"/>
                </w:rPr>
                <w:t>https://youtu.be/LrtMUzZ_0TQ</w:t>
              </w:r>
            </w:hyperlink>
            <w:r w:rsidRPr="00F16CFF">
              <w:rPr>
                <w:rFonts w:asciiTheme="minorHAnsi" w:hAnsiTheme="minorHAnsi" w:cstheme="minorHAnsi"/>
                <w:sz w:val="22"/>
                <w:szCs w:val="22"/>
              </w:rPr>
              <w:t xml:space="preserve"> </w:t>
            </w:r>
            <w:r w:rsidRPr="00F16CFF">
              <w:rPr>
                <w:rFonts w:asciiTheme="minorHAnsi" w:hAnsiTheme="minorHAnsi" w:cstheme="minorHAnsi"/>
                <w:color w:val="131313"/>
                <w:sz w:val="22"/>
                <w:szCs w:val="22"/>
              </w:rPr>
              <w:t>Architect Thomas Heatherwick shows five recent projects featuring ingenious bio-inspired designs. Some are remakes of the ordinary: a bus, a bridge, a power station ... And one is an extraordinary pavilion, the Seed Cathedral, a celebration of growth and light.</w:t>
            </w:r>
          </w:p>
        </w:tc>
      </w:tr>
      <w:tr w:rsidR="00527C5E" w:rsidRPr="00E230F0" w14:paraId="06ADEBDF" w14:textId="77777777" w:rsidTr="00527C5E">
        <w:trPr>
          <w:gridAfter w:val="1"/>
          <w:wAfter w:w="28" w:type="dxa"/>
          <w:trHeight w:val="397"/>
        </w:trPr>
        <w:tc>
          <w:tcPr>
            <w:tcW w:w="498" w:type="dxa"/>
            <w:vMerge/>
            <w:vAlign w:val="center"/>
          </w:tcPr>
          <w:p w14:paraId="161692AF"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tcPr>
          <w:p w14:paraId="7B061099"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shd w:val="clear" w:color="auto" w:fill="auto"/>
            <w:noWrap/>
            <w:vAlign w:val="center"/>
          </w:tcPr>
          <w:p w14:paraId="32B7B34C" w14:textId="77777777" w:rsidR="00527C5E" w:rsidRPr="00E230F0" w:rsidRDefault="00527C5E" w:rsidP="008B6504">
            <w:pPr>
              <w:spacing w:after="0" w:line="240" w:lineRule="auto"/>
              <w:rPr>
                <w:rFonts w:ascii="Calibri" w:eastAsia="Times New Roman" w:hAnsi="Calibri" w:cs="Calibri"/>
                <w:color w:val="000000"/>
                <w:lang w:eastAsia="en-GB"/>
              </w:rPr>
            </w:pPr>
          </w:p>
        </w:tc>
        <w:tc>
          <w:tcPr>
            <w:tcW w:w="18002" w:type="dxa"/>
            <w:gridSpan w:val="6"/>
            <w:shd w:val="clear" w:color="auto" w:fill="auto"/>
            <w:noWrap/>
          </w:tcPr>
          <w:p w14:paraId="4C662BDF" w14:textId="23B5129C" w:rsidR="00527C5E" w:rsidRPr="00F16CFF" w:rsidRDefault="00527C5E" w:rsidP="00527C5E">
            <w:pPr>
              <w:pStyle w:val="zfr3q"/>
              <w:spacing w:before="0" w:beforeAutospacing="0" w:after="0" w:afterAutospacing="0"/>
              <w:textAlignment w:val="top"/>
              <w:rPr>
                <w:rFonts w:asciiTheme="minorHAnsi" w:hAnsiTheme="minorHAnsi" w:cstheme="minorHAnsi"/>
                <w:sz w:val="22"/>
                <w:szCs w:val="22"/>
              </w:rPr>
            </w:pPr>
            <w:hyperlink r:id="rId16" w:history="1">
              <w:r w:rsidRPr="00F16CFF">
                <w:rPr>
                  <w:rStyle w:val="Hyperlink"/>
                  <w:rFonts w:asciiTheme="minorHAnsi" w:hAnsiTheme="minorHAnsi" w:cstheme="minorHAnsi"/>
                  <w:sz w:val="22"/>
                  <w:szCs w:val="22"/>
                </w:rPr>
                <w:t xml:space="preserve">Podcasts By Women In STEM - The </w:t>
              </w:r>
              <w:proofErr w:type="spellStart"/>
              <w:r w:rsidRPr="00F16CFF">
                <w:rPr>
                  <w:rStyle w:val="Hyperlink"/>
                  <w:rFonts w:asciiTheme="minorHAnsi" w:hAnsiTheme="minorHAnsi" w:cstheme="minorHAnsi"/>
                  <w:sz w:val="22"/>
                  <w:szCs w:val="22"/>
                </w:rPr>
                <w:t>Stemettes</w:t>
              </w:r>
              <w:proofErr w:type="spellEnd"/>
              <w:r w:rsidRPr="00F16CFF">
                <w:rPr>
                  <w:rStyle w:val="Hyperlink"/>
                  <w:rFonts w:asciiTheme="minorHAnsi" w:hAnsiTheme="minorHAnsi" w:cstheme="minorHAnsi"/>
                  <w:sz w:val="22"/>
                  <w:szCs w:val="22"/>
                </w:rPr>
                <w:t xml:space="preserve"> Zine</w:t>
              </w:r>
            </w:hyperlink>
            <w:r w:rsidRPr="00F16CFF">
              <w:rPr>
                <w:rFonts w:asciiTheme="minorHAnsi" w:hAnsiTheme="minorHAnsi" w:cstheme="minorHAnsi"/>
                <w:sz w:val="22"/>
                <w:szCs w:val="22"/>
              </w:rPr>
              <w:t xml:space="preserve"> </w:t>
            </w:r>
            <w:hyperlink r:id="rId17" w:history="1">
              <w:proofErr w:type="spellStart"/>
              <w:r w:rsidRPr="00F16CFF">
                <w:rPr>
                  <w:rStyle w:val="Hyperlink"/>
                  <w:rFonts w:asciiTheme="minorHAnsi" w:hAnsiTheme="minorHAnsi" w:cstheme="minorHAnsi"/>
                  <w:sz w:val="22"/>
                  <w:szCs w:val="22"/>
                </w:rPr>
                <w:t>eSTEAMd</w:t>
              </w:r>
              <w:proofErr w:type="spellEnd"/>
              <w:r w:rsidRPr="00F16CFF">
                <w:rPr>
                  <w:rStyle w:val="Hyperlink"/>
                  <w:rFonts w:asciiTheme="minorHAnsi" w:hAnsiTheme="minorHAnsi" w:cstheme="minorHAnsi"/>
                  <w:sz w:val="22"/>
                  <w:szCs w:val="22"/>
                </w:rPr>
                <w:t xml:space="preserve"> Women (formerly </w:t>
              </w:r>
              <w:proofErr w:type="spellStart"/>
              <w:r w:rsidRPr="00F16CFF">
                <w:rPr>
                  <w:rStyle w:val="Hyperlink"/>
                  <w:rFonts w:asciiTheme="minorHAnsi" w:hAnsiTheme="minorHAnsi" w:cstheme="minorHAnsi"/>
                  <w:sz w:val="22"/>
                  <w:szCs w:val="22"/>
                </w:rPr>
                <w:t>Scilence</w:t>
              </w:r>
              <w:proofErr w:type="spellEnd"/>
              <w:r w:rsidRPr="00F16CFF">
                <w:rPr>
                  <w:rStyle w:val="Hyperlink"/>
                  <w:rFonts w:asciiTheme="minorHAnsi" w:hAnsiTheme="minorHAnsi" w:cstheme="minorHAnsi"/>
                  <w:sz w:val="22"/>
                  <w:szCs w:val="22"/>
                </w:rPr>
                <w:t xml:space="preserve"> &amp; Innervation) | Podcast on Spotify</w:t>
              </w:r>
            </w:hyperlink>
            <w:r w:rsidRPr="00F16CFF">
              <w:rPr>
                <w:rFonts w:asciiTheme="minorHAnsi" w:hAnsiTheme="minorHAnsi" w:cstheme="minorHAnsi"/>
                <w:sz w:val="22"/>
                <w:szCs w:val="22"/>
              </w:rPr>
              <w:t xml:space="preserve"> Podcasts about women navigating a male dominated career area</w:t>
            </w:r>
          </w:p>
        </w:tc>
      </w:tr>
      <w:tr w:rsidR="00527C5E" w:rsidRPr="00E230F0" w14:paraId="63D3746F" w14:textId="77777777" w:rsidTr="00527C5E">
        <w:trPr>
          <w:gridAfter w:val="1"/>
          <w:wAfter w:w="28" w:type="dxa"/>
          <w:trHeight w:val="397"/>
        </w:trPr>
        <w:tc>
          <w:tcPr>
            <w:tcW w:w="498" w:type="dxa"/>
            <w:vMerge/>
            <w:vAlign w:val="center"/>
          </w:tcPr>
          <w:p w14:paraId="096DAD7C"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498" w:type="dxa"/>
            <w:vMerge/>
            <w:vAlign w:val="center"/>
          </w:tcPr>
          <w:p w14:paraId="4FA521F9" w14:textId="77777777" w:rsidR="00527C5E" w:rsidRPr="00E230F0" w:rsidRDefault="00527C5E" w:rsidP="008B6504">
            <w:pPr>
              <w:spacing w:after="0" w:line="240" w:lineRule="auto"/>
              <w:rPr>
                <w:rFonts w:ascii="Calibri" w:eastAsia="Times New Roman" w:hAnsi="Calibri" w:cs="Calibri"/>
                <w:b/>
                <w:bCs/>
                <w:color w:val="000000"/>
                <w:lang w:eastAsia="en-GB"/>
              </w:rPr>
            </w:pPr>
          </w:p>
        </w:tc>
        <w:tc>
          <w:tcPr>
            <w:tcW w:w="3394" w:type="dxa"/>
            <w:vMerge/>
            <w:shd w:val="clear" w:color="auto" w:fill="auto"/>
            <w:noWrap/>
            <w:vAlign w:val="center"/>
          </w:tcPr>
          <w:p w14:paraId="0D152294" w14:textId="77777777" w:rsidR="00527C5E" w:rsidRPr="00E230F0" w:rsidRDefault="00527C5E" w:rsidP="008B6504">
            <w:pPr>
              <w:spacing w:after="0" w:line="240" w:lineRule="auto"/>
              <w:rPr>
                <w:rFonts w:ascii="Calibri" w:eastAsia="Times New Roman" w:hAnsi="Calibri" w:cs="Calibri"/>
                <w:color w:val="000000"/>
                <w:lang w:eastAsia="en-GB"/>
              </w:rPr>
            </w:pPr>
          </w:p>
        </w:tc>
        <w:tc>
          <w:tcPr>
            <w:tcW w:w="18002" w:type="dxa"/>
            <w:gridSpan w:val="6"/>
            <w:shd w:val="clear" w:color="auto" w:fill="auto"/>
            <w:noWrap/>
          </w:tcPr>
          <w:p w14:paraId="7EDC486D" w14:textId="5F4A8447" w:rsidR="00527C5E" w:rsidRPr="00F16CFF" w:rsidRDefault="00527C5E" w:rsidP="00527C5E">
            <w:pPr>
              <w:pStyle w:val="zfr3q"/>
              <w:spacing w:before="0" w:beforeAutospacing="0" w:after="0" w:afterAutospacing="0"/>
              <w:textAlignment w:val="top"/>
              <w:rPr>
                <w:rFonts w:asciiTheme="minorHAnsi" w:hAnsiTheme="minorHAnsi" w:cstheme="minorHAnsi"/>
                <w:sz w:val="22"/>
                <w:szCs w:val="22"/>
              </w:rPr>
            </w:pPr>
            <w:hyperlink r:id="rId18" w:history="1">
              <w:r w:rsidRPr="00F16CFF">
                <w:rPr>
                  <w:rStyle w:val="Hyperlink"/>
                  <w:rFonts w:asciiTheme="minorHAnsi" w:hAnsiTheme="minorHAnsi" w:cstheme="minorHAnsi"/>
                  <w:sz w:val="22"/>
                  <w:szCs w:val="22"/>
                </w:rPr>
                <w:t xml:space="preserve">LEGO House documentary - Home </w:t>
              </w:r>
              <w:proofErr w:type="gramStart"/>
              <w:r w:rsidRPr="00F16CFF">
                <w:rPr>
                  <w:rStyle w:val="Hyperlink"/>
                  <w:rFonts w:asciiTheme="minorHAnsi" w:hAnsiTheme="minorHAnsi" w:cstheme="minorHAnsi"/>
                  <w:sz w:val="22"/>
                  <w:szCs w:val="22"/>
                </w:rPr>
                <w:t>Of</w:t>
              </w:r>
              <w:proofErr w:type="gramEnd"/>
              <w:r w:rsidRPr="00F16CFF">
                <w:rPr>
                  <w:rStyle w:val="Hyperlink"/>
                  <w:rFonts w:asciiTheme="minorHAnsi" w:hAnsiTheme="minorHAnsi" w:cstheme="minorHAnsi"/>
                  <w:sz w:val="22"/>
                  <w:szCs w:val="22"/>
                </w:rPr>
                <w:t xml:space="preserve"> The Brick (UK) - YouTube</w:t>
              </w:r>
            </w:hyperlink>
            <w:r w:rsidRPr="00F16CFF">
              <w:rPr>
                <w:rFonts w:asciiTheme="minorHAnsi" w:hAnsiTheme="minorHAnsi" w:cstheme="minorHAnsi"/>
                <w:sz w:val="22"/>
                <w:szCs w:val="22"/>
              </w:rPr>
              <w:t xml:space="preserve"> </w:t>
            </w:r>
          </w:p>
        </w:tc>
      </w:tr>
    </w:tbl>
    <w:p w14:paraId="7841661F" w14:textId="37B62832" w:rsidR="00675F80" w:rsidRDefault="00675F80"/>
    <w:p w14:paraId="6230D9EF" w14:textId="77777777" w:rsidR="00675F80" w:rsidRDefault="00675F80">
      <w:r>
        <w:br w:type="page"/>
      </w:r>
    </w:p>
    <w:p w14:paraId="4E3DE63A" w14:textId="77777777" w:rsidR="005A147D" w:rsidRDefault="005A147D"/>
    <w:tbl>
      <w:tblPr>
        <w:tblW w:w="22420" w:type="dxa"/>
        <w:tblLook w:val="04A0" w:firstRow="1" w:lastRow="0" w:firstColumn="1" w:lastColumn="0" w:noHBand="0" w:noVBand="1"/>
      </w:tblPr>
      <w:tblGrid>
        <w:gridCol w:w="498"/>
        <w:gridCol w:w="498"/>
        <w:gridCol w:w="3394"/>
        <w:gridCol w:w="3005"/>
        <w:gridCol w:w="3005"/>
        <w:gridCol w:w="3005"/>
        <w:gridCol w:w="3005"/>
        <w:gridCol w:w="3005"/>
        <w:gridCol w:w="3005"/>
      </w:tblGrid>
      <w:tr w:rsidR="005A147D" w:rsidRPr="00E230F0" w14:paraId="1E6AAB73" w14:textId="77777777" w:rsidTr="0039378F">
        <w:trPr>
          <w:trHeight w:val="300"/>
        </w:trPr>
        <w:tc>
          <w:tcPr>
            <w:tcW w:w="439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092937"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60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0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60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39378F">
        <w:trPr>
          <w:trHeight w:val="300"/>
        </w:trPr>
        <w:tc>
          <w:tcPr>
            <w:tcW w:w="4390" w:type="dxa"/>
            <w:gridSpan w:val="3"/>
            <w:vMerge/>
            <w:tcBorders>
              <w:top w:val="single" w:sz="4" w:space="0" w:color="auto"/>
              <w:left w:val="single" w:sz="4" w:space="0" w:color="auto"/>
              <w:bottom w:val="single" w:sz="4" w:space="0" w:color="000000"/>
              <w:right w:val="single" w:sz="4" w:space="0" w:color="000000"/>
            </w:tcBorders>
            <w:vAlign w:val="center"/>
            <w:hideMark/>
          </w:tcPr>
          <w:p w14:paraId="7D4015D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3005" w:type="dxa"/>
            <w:tcBorders>
              <w:top w:val="nil"/>
              <w:left w:val="nil"/>
              <w:bottom w:val="single" w:sz="4" w:space="0" w:color="auto"/>
              <w:right w:val="single" w:sz="4" w:space="0" w:color="auto"/>
            </w:tcBorders>
            <w:shd w:val="clear" w:color="auto" w:fill="auto"/>
            <w:noWrap/>
            <w:vAlign w:val="bottom"/>
            <w:hideMark/>
          </w:tcPr>
          <w:p w14:paraId="1E91F83A"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HT1</w:t>
            </w:r>
          </w:p>
        </w:tc>
        <w:tc>
          <w:tcPr>
            <w:tcW w:w="3005" w:type="dxa"/>
            <w:tcBorders>
              <w:top w:val="nil"/>
              <w:left w:val="nil"/>
              <w:bottom w:val="single" w:sz="4" w:space="0" w:color="auto"/>
              <w:right w:val="single" w:sz="4" w:space="0" w:color="auto"/>
            </w:tcBorders>
            <w:shd w:val="clear" w:color="auto" w:fill="auto"/>
            <w:noWrap/>
            <w:vAlign w:val="bottom"/>
            <w:hideMark/>
          </w:tcPr>
          <w:p w14:paraId="60EC81F0"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HT2</w:t>
            </w:r>
          </w:p>
        </w:tc>
        <w:tc>
          <w:tcPr>
            <w:tcW w:w="3005" w:type="dxa"/>
            <w:tcBorders>
              <w:top w:val="nil"/>
              <w:left w:val="nil"/>
              <w:bottom w:val="single" w:sz="4" w:space="0" w:color="auto"/>
              <w:right w:val="single" w:sz="4" w:space="0" w:color="auto"/>
            </w:tcBorders>
            <w:shd w:val="clear" w:color="auto" w:fill="auto"/>
            <w:noWrap/>
            <w:vAlign w:val="bottom"/>
            <w:hideMark/>
          </w:tcPr>
          <w:p w14:paraId="6C41CF38"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HT3</w:t>
            </w:r>
          </w:p>
        </w:tc>
        <w:tc>
          <w:tcPr>
            <w:tcW w:w="3005" w:type="dxa"/>
            <w:tcBorders>
              <w:top w:val="nil"/>
              <w:left w:val="nil"/>
              <w:bottom w:val="single" w:sz="4" w:space="0" w:color="auto"/>
              <w:right w:val="single" w:sz="4" w:space="0" w:color="auto"/>
            </w:tcBorders>
            <w:shd w:val="clear" w:color="auto" w:fill="auto"/>
            <w:noWrap/>
            <w:vAlign w:val="bottom"/>
            <w:hideMark/>
          </w:tcPr>
          <w:p w14:paraId="33B77AED"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HT4</w:t>
            </w:r>
          </w:p>
        </w:tc>
        <w:tc>
          <w:tcPr>
            <w:tcW w:w="3005" w:type="dxa"/>
            <w:tcBorders>
              <w:top w:val="nil"/>
              <w:left w:val="nil"/>
              <w:bottom w:val="single" w:sz="4" w:space="0" w:color="auto"/>
              <w:right w:val="single" w:sz="4" w:space="0" w:color="auto"/>
            </w:tcBorders>
            <w:shd w:val="clear" w:color="auto" w:fill="auto"/>
            <w:noWrap/>
            <w:vAlign w:val="bottom"/>
            <w:hideMark/>
          </w:tcPr>
          <w:p w14:paraId="20F39903"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HT5</w:t>
            </w:r>
          </w:p>
        </w:tc>
        <w:tc>
          <w:tcPr>
            <w:tcW w:w="3005" w:type="dxa"/>
            <w:tcBorders>
              <w:top w:val="nil"/>
              <w:left w:val="nil"/>
              <w:bottom w:val="single" w:sz="4" w:space="0" w:color="auto"/>
              <w:right w:val="single" w:sz="4" w:space="0" w:color="auto"/>
            </w:tcBorders>
            <w:shd w:val="clear" w:color="auto" w:fill="auto"/>
            <w:noWrap/>
            <w:vAlign w:val="bottom"/>
            <w:hideMark/>
          </w:tcPr>
          <w:p w14:paraId="3C41C36F"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HT6</w:t>
            </w:r>
          </w:p>
        </w:tc>
      </w:tr>
      <w:tr w:rsidR="00A37F4D" w:rsidRPr="00E230F0" w14:paraId="526E3B90" w14:textId="77777777" w:rsidTr="00B04B29">
        <w:trPr>
          <w:trHeight w:val="735"/>
        </w:trPr>
        <w:tc>
          <w:tcPr>
            <w:tcW w:w="498" w:type="dxa"/>
            <w:vMerge w:val="restart"/>
            <w:tcBorders>
              <w:top w:val="nil"/>
              <w:left w:val="single" w:sz="4" w:space="0" w:color="auto"/>
              <w:right w:val="single" w:sz="4" w:space="0" w:color="auto"/>
            </w:tcBorders>
            <w:shd w:val="clear" w:color="auto" w:fill="auto"/>
            <w:noWrap/>
            <w:textDirection w:val="btLr"/>
            <w:vAlign w:val="center"/>
            <w:hideMark/>
          </w:tcPr>
          <w:p w14:paraId="2DFB4D3E" w14:textId="0DFD3F76" w:rsidR="00A37F4D" w:rsidRPr="00E230F0" w:rsidRDefault="00A37F4D" w:rsidP="00A37F4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13</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A37F4D" w:rsidRPr="00E230F0" w:rsidRDefault="00A37F4D" w:rsidP="00A37F4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3394" w:type="dxa"/>
            <w:tcBorders>
              <w:top w:val="nil"/>
              <w:left w:val="nil"/>
              <w:bottom w:val="single" w:sz="4" w:space="0" w:color="auto"/>
              <w:right w:val="single" w:sz="4" w:space="0" w:color="auto"/>
            </w:tcBorders>
            <w:shd w:val="clear" w:color="auto" w:fill="auto"/>
            <w:noWrap/>
            <w:vAlign w:val="center"/>
            <w:hideMark/>
          </w:tcPr>
          <w:p w14:paraId="3152D667" w14:textId="77777777" w:rsidR="00A37F4D" w:rsidRPr="00DA4675" w:rsidRDefault="00A37F4D" w:rsidP="00A37F4D">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 xml:space="preserve">Core content, knowledge and skills </w:t>
            </w:r>
          </w:p>
          <w:p w14:paraId="51F80130" w14:textId="77777777" w:rsidR="00A37F4D" w:rsidRPr="00DA4675" w:rsidRDefault="00A37F4D" w:rsidP="00A37F4D">
            <w:pPr>
              <w:spacing w:after="0" w:line="240" w:lineRule="auto"/>
              <w:rPr>
                <w:rFonts w:ascii="Calibri" w:eastAsia="Times New Roman" w:hAnsi="Calibri" w:cs="Calibri"/>
                <w:color w:val="000000"/>
                <w:lang w:eastAsia="en-GB"/>
              </w:rPr>
            </w:pPr>
          </w:p>
          <w:p w14:paraId="4F0E1CD2" w14:textId="32526B20" w:rsidR="00A37F4D" w:rsidRPr="00E230F0" w:rsidRDefault="00A37F4D" w:rsidP="00A37F4D">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Component One (Theory)</w:t>
            </w:r>
          </w:p>
        </w:tc>
        <w:tc>
          <w:tcPr>
            <w:tcW w:w="3005" w:type="dxa"/>
            <w:tcBorders>
              <w:top w:val="nil"/>
              <w:left w:val="nil"/>
              <w:bottom w:val="single" w:sz="4" w:space="0" w:color="auto"/>
              <w:right w:val="single" w:sz="4" w:space="0" w:color="auto"/>
            </w:tcBorders>
            <w:shd w:val="clear" w:color="auto" w:fill="auto"/>
            <w:noWrap/>
            <w:vAlign w:val="center"/>
            <w:hideMark/>
          </w:tcPr>
          <w:p w14:paraId="5907B747" w14:textId="1F865978"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Built-in obsolescence.</w:t>
            </w:r>
          </w:p>
          <w:p w14:paraId="2E41DB18" w14:textId="60D7C5FD"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Repair</w:t>
            </w:r>
          </w:p>
          <w:p w14:paraId="01682A36"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Biodegradability</w:t>
            </w:r>
          </w:p>
          <w:p w14:paraId="14330954" w14:textId="7864D01C"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Circular economy</w:t>
            </w:r>
          </w:p>
          <w:p w14:paraId="14251432"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Fairtrade</w:t>
            </w:r>
          </w:p>
          <w:p w14:paraId="6B74876B" w14:textId="2506E251" w:rsidR="00A37F4D" w:rsidRPr="00E230F0" w:rsidRDefault="00A37F4D" w:rsidP="00A37F4D">
            <w:pPr>
              <w:spacing w:after="0" w:line="240" w:lineRule="auto"/>
              <w:jc w:val="center"/>
              <w:rPr>
                <w:rFonts w:ascii="Calibri" w:eastAsia="Times New Roman" w:hAnsi="Calibri" w:cs="Calibri"/>
                <w:color w:val="000000"/>
                <w:lang w:eastAsia="en-GB"/>
              </w:rPr>
            </w:pPr>
          </w:p>
        </w:tc>
        <w:tc>
          <w:tcPr>
            <w:tcW w:w="3005" w:type="dxa"/>
            <w:tcBorders>
              <w:top w:val="nil"/>
              <w:left w:val="nil"/>
              <w:bottom w:val="single" w:sz="4" w:space="0" w:color="auto"/>
              <w:right w:val="single" w:sz="4" w:space="0" w:color="auto"/>
            </w:tcBorders>
            <w:shd w:val="clear" w:color="auto" w:fill="auto"/>
            <w:noWrap/>
            <w:vAlign w:val="center"/>
            <w:hideMark/>
          </w:tcPr>
          <w:p w14:paraId="099FCB9D" w14:textId="0C978D0B"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Project management strategies</w:t>
            </w:r>
          </w:p>
          <w:p w14:paraId="6D936C21"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Quality monitoring systems</w:t>
            </w:r>
          </w:p>
          <w:p w14:paraId="4D057CBE" w14:textId="24A75C6D"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Current legislation</w:t>
            </w:r>
          </w:p>
          <w:p w14:paraId="6A9D51C2"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Standards</w:t>
            </w:r>
          </w:p>
          <w:p w14:paraId="707BF99F" w14:textId="2EBD9C45" w:rsidR="00A37F4D" w:rsidRPr="00E230F0"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Property rights</w:t>
            </w:r>
          </w:p>
        </w:tc>
        <w:tc>
          <w:tcPr>
            <w:tcW w:w="3005" w:type="dxa"/>
            <w:tcBorders>
              <w:top w:val="nil"/>
              <w:left w:val="nil"/>
              <w:right w:val="single" w:sz="4" w:space="0" w:color="auto"/>
            </w:tcBorders>
            <w:shd w:val="clear" w:color="auto" w:fill="auto"/>
            <w:noWrap/>
            <w:vAlign w:val="center"/>
            <w:hideMark/>
          </w:tcPr>
          <w:p w14:paraId="1A5AAF29" w14:textId="5F4A5A8B" w:rsidR="00A37F4D" w:rsidRPr="00E230F0"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NEA PART </w:t>
            </w:r>
            <w:r w:rsidR="00432639">
              <w:rPr>
                <w:rFonts w:ascii="Calibri" w:eastAsia="Times New Roman" w:hAnsi="Calibri" w:cs="Calibri"/>
                <w:color w:val="000000"/>
                <w:lang w:eastAsia="en-GB"/>
              </w:rPr>
              <w:t>3:</w:t>
            </w:r>
            <w:r>
              <w:rPr>
                <w:rFonts w:ascii="Calibri" w:eastAsia="Times New Roman" w:hAnsi="Calibri" w:cs="Calibri"/>
                <w:color w:val="000000"/>
                <w:lang w:eastAsia="en-GB"/>
              </w:rPr>
              <w:t xml:space="preserve"> Practical</w:t>
            </w:r>
          </w:p>
          <w:p w14:paraId="5A55FD43" w14:textId="77777777" w:rsidR="00A37F4D" w:rsidRDefault="00A37F4D" w:rsidP="00A37F4D">
            <w:pPr>
              <w:spacing w:after="0" w:line="240" w:lineRule="auto"/>
              <w:jc w:val="center"/>
              <w:rPr>
                <w:rFonts w:ascii="Calibri" w:eastAsia="Times New Roman" w:hAnsi="Calibri" w:cs="Calibri"/>
                <w:color w:val="000000"/>
                <w:lang w:eastAsia="en-GB"/>
              </w:rPr>
            </w:pPr>
          </w:p>
          <w:p w14:paraId="5F243C60" w14:textId="32A0B53F" w:rsidR="00A37F4D" w:rsidRPr="00E230F0" w:rsidRDefault="00A37F4D" w:rsidP="00A37F4D">
            <w:pPr>
              <w:spacing w:after="0" w:line="240" w:lineRule="auto"/>
              <w:jc w:val="center"/>
              <w:rPr>
                <w:rFonts w:ascii="Calibri" w:eastAsia="Times New Roman" w:hAnsi="Calibri" w:cs="Calibri"/>
                <w:color w:val="000000"/>
                <w:lang w:eastAsia="en-GB"/>
              </w:rPr>
            </w:pPr>
          </w:p>
        </w:tc>
        <w:tc>
          <w:tcPr>
            <w:tcW w:w="3005" w:type="dxa"/>
            <w:tcBorders>
              <w:top w:val="nil"/>
              <w:left w:val="nil"/>
              <w:bottom w:val="single" w:sz="4" w:space="0" w:color="auto"/>
              <w:right w:val="single" w:sz="4" w:space="0" w:color="auto"/>
            </w:tcBorders>
            <w:shd w:val="clear" w:color="auto" w:fill="auto"/>
            <w:noWrap/>
            <w:vAlign w:val="center"/>
            <w:hideMark/>
          </w:tcPr>
          <w:p w14:paraId="605B83CB" w14:textId="0BF222FE"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Manufacturing methods and systems</w:t>
            </w:r>
          </w:p>
          <w:p w14:paraId="31DBF0E4"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Maths in DT</w:t>
            </w:r>
          </w:p>
          <w:p w14:paraId="48442642" w14:textId="75883F62"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Revision for final examination</w:t>
            </w:r>
          </w:p>
          <w:p w14:paraId="0C2D1335" w14:textId="749158FA" w:rsidR="00A37F4D" w:rsidRPr="00E230F0" w:rsidRDefault="00A37F4D" w:rsidP="00A37F4D">
            <w:pPr>
              <w:spacing w:after="0" w:line="240" w:lineRule="auto"/>
              <w:jc w:val="center"/>
              <w:rPr>
                <w:rFonts w:ascii="Calibri" w:eastAsia="Times New Roman" w:hAnsi="Calibri" w:cs="Calibri"/>
                <w:color w:val="000000"/>
                <w:lang w:eastAsia="en-GB"/>
              </w:rPr>
            </w:pPr>
          </w:p>
        </w:tc>
        <w:tc>
          <w:tcPr>
            <w:tcW w:w="6010" w:type="dxa"/>
            <w:gridSpan w:val="2"/>
            <w:tcBorders>
              <w:top w:val="nil"/>
              <w:left w:val="nil"/>
              <w:right w:val="single" w:sz="4" w:space="0" w:color="auto"/>
            </w:tcBorders>
            <w:shd w:val="clear" w:color="auto" w:fill="auto"/>
            <w:noWrap/>
            <w:vAlign w:val="center"/>
            <w:hideMark/>
          </w:tcPr>
          <w:p w14:paraId="06AA6841" w14:textId="3D224B4C" w:rsidR="00A37F4D" w:rsidRPr="00E230F0"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Revision for Component 1:  final examination</w:t>
            </w:r>
          </w:p>
        </w:tc>
      </w:tr>
      <w:tr w:rsidR="00A37F4D" w:rsidRPr="00E230F0" w14:paraId="5A40EAA3" w14:textId="77777777" w:rsidTr="00B04B29">
        <w:trPr>
          <w:trHeight w:val="735"/>
        </w:trPr>
        <w:tc>
          <w:tcPr>
            <w:tcW w:w="498" w:type="dxa"/>
            <w:vMerge/>
            <w:tcBorders>
              <w:left w:val="single" w:sz="4" w:space="0" w:color="auto"/>
              <w:right w:val="single" w:sz="4" w:space="0" w:color="auto"/>
            </w:tcBorders>
            <w:shd w:val="clear" w:color="auto" w:fill="auto"/>
            <w:noWrap/>
            <w:textDirection w:val="btLr"/>
            <w:vAlign w:val="center"/>
          </w:tcPr>
          <w:p w14:paraId="714E35F4" w14:textId="77777777" w:rsidR="00A37F4D" w:rsidRPr="00E230F0" w:rsidRDefault="00A37F4D" w:rsidP="00A37F4D">
            <w:pPr>
              <w:spacing w:after="0" w:line="240" w:lineRule="auto"/>
              <w:jc w:val="center"/>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6078D031" w14:textId="77777777" w:rsidR="00A37F4D" w:rsidRPr="00E230F0" w:rsidRDefault="00A37F4D" w:rsidP="00A37F4D">
            <w:pPr>
              <w:spacing w:after="0" w:line="240" w:lineRule="auto"/>
              <w:jc w:val="center"/>
              <w:rPr>
                <w:rFonts w:ascii="Calibri" w:eastAsia="Times New Roman" w:hAnsi="Calibri" w:cs="Calibri"/>
                <w:b/>
                <w:bCs/>
                <w:color w:val="000000"/>
                <w:lang w:eastAsia="en-GB"/>
              </w:rPr>
            </w:pPr>
          </w:p>
        </w:tc>
        <w:tc>
          <w:tcPr>
            <w:tcW w:w="3394" w:type="dxa"/>
            <w:tcBorders>
              <w:top w:val="nil"/>
              <w:left w:val="nil"/>
              <w:bottom w:val="single" w:sz="4" w:space="0" w:color="auto"/>
              <w:right w:val="single" w:sz="4" w:space="0" w:color="auto"/>
            </w:tcBorders>
            <w:shd w:val="clear" w:color="auto" w:fill="auto"/>
            <w:noWrap/>
            <w:vAlign w:val="center"/>
          </w:tcPr>
          <w:p w14:paraId="3DF18F77" w14:textId="77777777" w:rsidR="00A37F4D" w:rsidRPr="00DA4675" w:rsidRDefault="00A37F4D" w:rsidP="00A37F4D">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 xml:space="preserve">Core content, knowledge and skills </w:t>
            </w:r>
          </w:p>
          <w:p w14:paraId="7719A4B0" w14:textId="77777777" w:rsidR="00A37F4D" w:rsidRPr="00DA4675" w:rsidRDefault="00A37F4D" w:rsidP="00A37F4D">
            <w:pPr>
              <w:spacing w:after="0" w:line="240" w:lineRule="auto"/>
              <w:rPr>
                <w:rFonts w:ascii="Calibri" w:eastAsia="Times New Roman" w:hAnsi="Calibri" w:cs="Calibri"/>
                <w:color w:val="000000"/>
                <w:lang w:eastAsia="en-GB"/>
              </w:rPr>
            </w:pPr>
          </w:p>
          <w:p w14:paraId="2DCFF9B0" w14:textId="77777777" w:rsidR="00A37F4D" w:rsidRPr="00DA4675" w:rsidRDefault="00A37F4D" w:rsidP="00A37F4D">
            <w:pPr>
              <w:spacing w:after="0" w:line="240" w:lineRule="auto"/>
              <w:rPr>
                <w:rFonts w:ascii="Calibri" w:eastAsia="Times New Roman" w:hAnsi="Calibri" w:cs="Calibri"/>
                <w:color w:val="000000"/>
                <w:lang w:eastAsia="en-GB"/>
              </w:rPr>
            </w:pPr>
            <w:r w:rsidRPr="00DA4675">
              <w:rPr>
                <w:rFonts w:ascii="Calibri" w:eastAsia="Times New Roman" w:hAnsi="Calibri" w:cs="Calibri"/>
                <w:color w:val="000000"/>
                <w:lang w:eastAsia="en-GB"/>
              </w:rPr>
              <w:t>Component Two (coursework)</w:t>
            </w:r>
          </w:p>
          <w:p w14:paraId="1EAA9142" w14:textId="77777777" w:rsidR="00A37F4D" w:rsidRPr="00DA4675" w:rsidRDefault="00A37F4D" w:rsidP="00A37F4D">
            <w:pPr>
              <w:spacing w:after="0" w:line="240" w:lineRule="auto"/>
              <w:jc w:val="center"/>
              <w:rPr>
                <w:rFonts w:ascii="Calibri" w:eastAsia="Times New Roman" w:hAnsi="Calibri" w:cs="Calibri"/>
                <w:b/>
                <w:bCs/>
                <w:color w:val="000000"/>
                <w:lang w:eastAsia="en-GB"/>
              </w:rPr>
            </w:pPr>
          </w:p>
          <w:p w14:paraId="10934CEC" w14:textId="13D79B74" w:rsidR="00A37F4D" w:rsidRPr="00A37F4D" w:rsidRDefault="00A37F4D" w:rsidP="00A37F4D">
            <w:pPr>
              <w:spacing w:after="0" w:line="240" w:lineRule="auto"/>
              <w:rPr>
                <w:rFonts w:ascii="Calibri" w:eastAsia="Times New Roman" w:hAnsi="Calibri" w:cs="Calibri"/>
                <w:i/>
                <w:iCs/>
                <w:color w:val="000000"/>
                <w:lang w:eastAsia="en-GB"/>
              </w:rPr>
            </w:pPr>
            <w:r w:rsidRPr="00A37F4D">
              <w:rPr>
                <w:rFonts w:ascii="Calibri" w:eastAsia="Times New Roman" w:hAnsi="Calibri" w:cs="Calibri"/>
                <w:i/>
                <w:iCs/>
                <w:color w:val="000000"/>
                <w:lang w:eastAsia="en-GB"/>
              </w:rPr>
              <w:t>Both Innovation and Engineering</w:t>
            </w:r>
          </w:p>
          <w:p w14:paraId="15D7E010" w14:textId="1EE4788E" w:rsidR="00A37F4D" w:rsidRPr="00E230F0" w:rsidRDefault="00A37F4D" w:rsidP="00A37F4D">
            <w:pPr>
              <w:spacing w:after="0" w:line="240" w:lineRule="auto"/>
              <w:rPr>
                <w:rFonts w:ascii="Calibri" w:eastAsia="Times New Roman" w:hAnsi="Calibri" w:cs="Calibri"/>
                <w:color w:val="000000"/>
                <w:lang w:eastAsia="en-GB"/>
              </w:rPr>
            </w:pPr>
          </w:p>
        </w:tc>
        <w:tc>
          <w:tcPr>
            <w:tcW w:w="3005" w:type="dxa"/>
            <w:tcBorders>
              <w:top w:val="nil"/>
              <w:left w:val="nil"/>
              <w:bottom w:val="single" w:sz="4" w:space="0" w:color="auto"/>
              <w:right w:val="single" w:sz="4" w:space="0" w:color="auto"/>
            </w:tcBorders>
            <w:shd w:val="clear" w:color="auto" w:fill="auto"/>
            <w:noWrap/>
            <w:vAlign w:val="center"/>
          </w:tcPr>
          <w:p w14:paraId="554D2158"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NEA Coursework</w:t>
            </w:r>
          </w:p>
          <w:p w14:paraId="5FFC2BBA" w14:textId="08A191CB"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PART 1:  investigation</w:t>
            </w:r>
          </w:p>
          <w:p w14:paraId="15BB8DBF" w14:textId="4448967A" w:rsidR="00A37F4D" w:rsidRPr="00E230F0"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PART 2: design and Development</w:t>
            </w:r>
          </w:p>
        </w:tc>
        <w:tc>
          <w:tcPr>
            <w:tcW w:w="3005" w:type="dxa"/>
            <w:tcBorders>
              <w:top w:val="nil"/>
              <w:left w:val="nil"/>
              <w:bottom w:val="single" w:sz="4" w:space="0" w:color="auto"/>
              <w:right w:val="single" w:sz="4" w:space="0" w:color="auto"/>
            </w:tcBorders>
            <w:shd w:val="clear" w:color="auto" w:fill="auto"/>
            <w:noWrap/>
            <w:vAlign w:val="center"/>
          </w:tcPr>
          <w:p w14:paraId="59517C51" w14:textId="77777777" w:rsidR="00A37F4D"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NEA Coursework</w:t>
            </w:r>
          </w:p>
          <w:p w14:paraId="57399A3F" w14:textId="0D9E5B09" w:rsidR="00A37F4D" w:rsidRPr="00E230F0"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PART 2: Design and development</w:t>
            </w:r>
          </w:p>
        </w:tc>
        <w:tc>
          <w:tcPr>
            <w:tcW w:w="3005" w:type="dxa"/>
            <w:tcBorders>
              <w:left w:val="nil"/>
              <w:bottom w:val="single" w:sz="4" w:space="0" w:color="auto"/>
              <w:right w:val="single" w:sz="4" w:space="0" w:color="auto"/>
            </w:tcBorders>
            <w:shd w:val="clear" w:color="auto" w:fill="auto"/>
            <w:noWrap/>
            <w:vAlign w:val="center"/>
          </w:tcPr>
          <w:p w14:paraId="57DF5620" w14:textId="1A4C7156" w:rsidR="00A37F4D" w:rsidRPr="00E230F0" w:rsidRDefault="00A37F4D" w:rsidP="00A37F4D">
            <w:pPr>
              <w:spacing w:after="0" w:line="240" w:lineRule="auto"/>
              <w:jc w:val="center"/>
              <w:rPr>
                <w:rFonts w:ascii="Calibri" w:eastAsia="Times New Roman" w:hAnsi="Calibri" w:cs="Calibri"/>
                <w:color w:val="000000"/>
                <w:lang w:eastAsia="en-GB"/>
              </w:rPr>
            </w:pPr>
          </w:p>
        </w:tc>
        <w:tc>
          <w:tcPr>
            <w:tcW w:w="3005" w:type="dxa"/>
            <w:tcBorders>
              <w:top w:val="nil"/>
              <w:left w:val="nil"/>
              <w:bottom w:val="single" w:sz="4" w:space="0" w:color="auto"/>
              <w:right w:val="single" w:sz="4" w:space="0" w:color="auto"/>
            </w:tcBorders>
            <w:shd w:val="clear" w:color="auto" w:fill="auto"/>
            <w:noWrap/>
            <w:vAlign w:val="center"/>
          </w:tcPr>
          <w:p w14:paraId="2DF7F167" w14:textId="49F0955D" w:rsidR="00A37F4D" w:rsidRPr="00E230F0" w:rsidRDefault="00A37F4D" w:rsidP="00A37F4D">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Revision for Component 1 (final examination)</w:t>
            </w:r>
          </w:p>
        </w:tc>
        <w:tc>
          <w:tcPr>
            <w:tcW w:w="6010" w:type="dxa"/>
            <w:gridSpan w:val="2"/>
            <w:tcBorders>
              <w:left w:val="nil"/>
              <w:bottom w:val="single" w:sz="4" w:space="0" w:color="auto"/>
              <w:right w:val="single" w:sz="4" w:space="0" w:color="auto"/>
            </w:tcBorders>
            <w:shd w:val="clear" w:color="auto" w:fill="auto"/>
            <w:noWrap/>
            <w:vAlign w:val="center"/>
          </w:tcPr>
          <w:p w14:paraId="1856EFF9" w14:textId="5C9F37E4" w:rsidR="00A37F4D" w:rsidRPr="00E230F0" w:rsidRDefault="00A37F4D" w:rsidP="00A37F4D">
            <w:pPr>
              <w:spacing w:after="0" w:line="240" w:lineRule="auto"/>
              <w:jc w:val="center"/>
              <w:rPr>
                <w:rFonts w:ascii="Calibri" w:eastAsia="Times New Roman" w:hAnsi="Calibri" w:cs="Calibri"/>
                <w:color w:val="000000"/>
                <w:lang w:eastAsia="en-GB"/>
              </w:rPr>
            </w:pPr>
          </w:p>
        </w:tc>
      </w:tr>
      <w:tr w:rsidR="001D6B40" w:rsidRPr="00E230F0" w14:paraId="19245336" w14:textId="77777777" w:rsidTr="00432639">
        <w:trPr>
          <w:trHeight w:val="735"/>
        </w:trPr>
        <w:tc>
          <w:tcPr>
            <w:tcW w:w="498" w:type="dxa"/>
            <w:vMerge/>
            <w:tcBorders>
              <w:left w:val="single" w:sz="4" w:space="0" w:color="auto"/>
              <w:right w:val="single" w:sz="4" w:space="0" w:color="auto"/>
            </w:tcBorders>
            <w:vAlign w:val="center"/>
            <w:hideMark/>
          </w:tcPr>
          <w:p w14:paraId="69EFD4C2" w14:textId="77777777" w:rsidR="001D6B40" w:rsidRPr="00E230F0" w:rsidRDefault="001D6B40" w:rsidP="000E1B6E">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30C20153" w14:textId="77777777" w:rsidR="001D6B40" w:rsidRPr="00E230F0" w:rsidRDefault="001D6B40" w:rsidP="000E1B6E">
            <w:pPr>
              <w:spacing w:after="0" w:line="240" w:lineRule="auto"/>
              <w:rPr>
                <w:rFonts w:ascii="Calibri" w:eastAsia="Times New Roman" w:hAnsi="Calibri" w:cs="Calibri"/>
                <w:b/>
                <w:bCs/>
                <w:color w:val="000000"/>
                <w:lang w:eastAsia="en-GB"/>
              </w:rPr>
            </w:pPr>
          </w:p>
        </w:tc>
        <w:tc>
          <w:tcPr>
            <w:tcW w:w="3394" w:type="dxa"/>
            <w:tcBorders>
              <w:top w:val="nil"/>
              <w:left w:val="nil"/>
              <w:bottom w:val="single" w:sz="4" w:space="0" w:color="auto"/>
              <w:right w:val="single" w:sz="4" w:space="0" w:color="auto"/>
            </w:tcBorders>
            <w:shd w:val="clear" w:color="auto" w:fill="auto"/>
            <w:noWrap/>
            <w:vAlign w:val="center"/>
            <w:hideMark/>
          </w:tcPr>
          <w:p w14:paraId="1DB9A7BE" w14:textId="17F0C6A0" w:rsidR="001D6B40" w:rsidRPr="00E230F0" w:rsidRDefault="001D6B40" w:rsidP="000E1B6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Ways the </w:t>
            </w:r>
            <w:r>
              <w:rPr>
                <w:rFonts w:ascii="Calibri" w:eastAsia="Times New Roman" w:hAnsi="Calibri" w:cs="Calibri"/>
                <w:color w:val="000000"/>
                <w:lang w:eastAsia="en-GB"/>
              </w:rPr>
              <w:t>KS5</w:t>
            </w:r>
            <w:r w:rsidRPr="00E230F0">
              <w:rPr>
                <w:rFonts w:ascii="Calibri" w:eastAsia="Times New Roman" w:hAnsi="Calibri" w:cs="Calibri"/>
                <w:color w:val="000000"/>
                <w:lang w:eastAsia="en-GB"/>
              </w:rPr>
              <w:t xml:space="preserve"> curriculum goes beyond the </w:t>
            </w:r>
            <w:r>
              <w:rPr>
                <w:rFonts w:ascii="Calibri" w:eastAsia="Times New Roman" w:hAnsi="Calibri" w:cs="Calibri"/>
                <w:color w:val="000000"/>
                <w:lang w:eastAsia="en-GB"/>
              </w:rPr>
              <w:t>examination requirements</w:t>
            </w: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B00B1A2" w14:textId="77777777" w:rsidR="001D6B40" w:rsidRDefault="001D6B40" w:rsidP="0043263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The innovation course is structured so that all students gain experience using the wide range of machines and equipment that we have available in the department. This course is specifically designed for these students and any student who would like to grow more confident with the core machines, compliant/modelling materials and CAD/CAM skills. </w:t>
            </w:r>
          </w:p>
          <w:p w14:paraId="34AB4E99" w14:textId="77777777" w:rsidR="001D6B40" w:rsidRDefault="001D6B40" w:rsidP="0043263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All students on the engineering course are taught extended skills on how to use Engineering machines and processes such as the Lathe and the milling machine</w:t>
            </w:r>
            <w:r w:rsidRPr="00E230F0">
              <w:rPr>
                <w:rFonts w:ascii="Calibri" w:eastAsia="Times New Roman" w:hAnsi="Calibri" w:cs="Calibri"/>
                <w:color w:val="000000"/>
                <w:lang w:eastAsia="en-GB"/>
              </w:rPr>
              <w:t> </w:t>
            </w:r>
            <w:r>
              <w:rPr>
                <w:rFonts w:ascii="Calibri" w:eastAsia="Times New Roman" w:hAnsi="Calibri" w:cs="Calibri"/>
                <w:color w:val="000000"/>
                <w:lang w:eastAsia="en-GB"/>
              </w:rPr>
              <w:t>to further their existing core practical knowledge. Students are expected to consider designs that make use of mathematical and structural concepts in component.</w:t>
            </w:r>
          </w:p>
          <w:p w14:paraId="7664EEA6" w14:textId="2AF306A5" w:rsidR="001D6B40" w:rsidRPr="00E230F0" w:rsidRDefault="001D6B40" w:rsidP="0043263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We take students on trips to Red House in Bexleyheath, the Mini factory in Oxford and London museums and exhibitions. Component one is taught using case studies and practical processes where some learning is flipped. This requires Students to complete their own research into some of the processes in their non-contact time to meet the demands and pace of the theory lessons in Component 1.</w:t>
            </w:r>
            <w:r w:rsidRPr="00E230F0">
              <w:rPr>
                <w:rFonts w:ascii="Calibri" w:eastAsia="Times New Roman" w:hAnsi="Calibri" w:cs="Calibri"/>
                <w:color w:val="000000"/>
                <w:lang w:eastAsia="en-GB"/>
              </w:rPr>
              <w:t> </w:t>
            </w:r>
          </w:p>
        </w:tc>
      </w:tr>
      <w:tr w:rsidR="001D6B40" w:rsidRPr="00E230F0" w14:paraId="16DA0D52" w14:textId="77777777" w:rsidTr="002D5ED3">
        <w:trPr>
          <w:trHeight w:val="997"/>
        </w:trPr>
        <w:tc>
          <w:tcPr>
            <w:tcW w:w="498" w:type="dxa"/>
            <w:vMerge/>
            <w:tcBorders>
              <w:left w:val="single" w:sz="4" w:space="0" w:color="auto"/>
              <w:right w:val="single" w:sz="4" w:space="0" w:color="auto"/>
            </w:tcBorders>
            <w:vAlign w:val="center"/>
            <w:hideMark/>
          </w:tcPr>
          <w:p w14:paraId="5108570D" w14:textId="77777777" w:rsidR="001D6B40" w:rsidRPr="00E230F0" w:rsidRDefault="001D6B40" w:rsidP="00FA380C">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1D6B40" w:rsidRPr="00E230F0" w:rsidRDefault="001D6B40"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3394" w:type="dxa"/>
            <w:tcBorders>
              <w:top w:val="nil"/>
              <w:left w:val="nil"/>
              <w:bottom w:val="single" w:sz="4" w:space="0" w:color="auto"/>
              <w:right w:val="single" w:sz="4" w:space="0" w:color="auto"/>
            </w:tcBorders>
            <w:shd w:val="clear" w:color="auto" w:fill="auto"/>
            <w:noWrap/>
            <w:vAlign w:val="center"/>
            <w:hideMark/>
          </w:tcPr>
          <w:p w14:paraId="532D0A00" w14:textId="77777777" w:rsidR="001D6B40" w:rsidRPr="00E230F0" w:rsidRDefault="001D6B40" w:rsidP="002D5ED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18030" w:type="dxa"/>
            <w:gridSpan w:val="6"/>
            <w:tcBorders>
              <w:top w:val="nil"/>
              <w:left w:val="nil"/>
              <w:bottom w:val="single" w:sz="4" w:space="0" w:color="auto"/>
              <w:right w:val="single" w:sz="4" w:space="0" w:color="auto"/>
            </w:tcBorders>
            <w:shd w:val="clear" w:color="auto" w:fill="auto"/>
            <w:noWrap/>
            <w:vAlign w:val="center"/>
            <w:hideMark/>
          </w:tcPr>
          <w:p w14:paraId="4DAD9280" w14:textId="05D297C3" w:rsidR="001D6B40" w:rsidRPr="00E230F0" w:rsidRDefault="001D6B40" w:rsidP="002D5ED3">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All prior learning gained to this point.</w:t>
            </w:r>
          </w:p>
        </w:tc>
      </w:tr>
      <w:tr w:rsidR="001D6B40" w:rsidRPr="00E230F0" w14:paraId="681D6C5C" w14:textId="77777777" w:rsidTr="002D5ED3">
        <w:trPr>
          <w:trHeight w:val="1538"/>
        </w:trPr>
        <w:tc>
          <w:tcPr>
            <w:tcW w:w="498" w:type="dxa"/>
            <w:vMerge/>
            <w:tcBorders>
              <w:left w:val="single" w:sz="4" w:space="0" w:color="auto"/>
              <w:right w:val="single" w:sz="4" w:space="0" w:color="auto"/>
            </w:tcBorders>
            <w:vAlign w:val="center"/>
            <w:hideMark/>
          </w:tcPr>
          <w:p w14:paraId="7A5B83AC" w14:textId="77777777" w:rsidR="001D6B40" w:rsidRPr="00E230F0" w:rsidRDefault="001D6B40" w:rsidP="00FA380C">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1D6B40" w:rsidRPr="00E230F0" w:rsidRDefault="001D6B40"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3394" w:type="dxa"/>
            <w:tcBorders>
              <w:top w:val="nil"/>
              <w:left w:val="nil"/>
              <w:bottom w:val="single" w:sz="4" w:space="0" w:color="auto"/>
              <w:right w:val="single" w:sz="4" w:space="0" w:color="auto"/>
            </w:tcBorders>
            <w:shd w:val="clear" w:color="auto" w:fill="auto"/>
            <w:noWrap/>
            <w:vAlign w:val="center"/>
            <w:hideMark/>
          </w:tcPr>
          <w:p w14:paraId="19EF86B7" w14:textId="77777777" w:rsidR="001D6B40" w:rsidRPr="00E230F0" w:rsidRDefault="001D6B40"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3005" w:type="dxa"/>
            <w:tcBorders>
              <w:top w:val="nil"/>
              <w:left w:val="nil"/>
              <w:bottom w:val="single" w:sz="4" w:space="0" w:color="auto"/>
              <w:right w:val="single" w:sz="4" w:space="0" w:color="auto"/>
            </w:tcBorders>
            <w:shd w:val="clear" w:color="auto" w:fill="auto"/>
            <w:noWrap/>
            <w:hideMark/>
          </w:tcPr>
          <w:p w14:paraId="1AB95115" w14:textId="77777777" w:rsidR="001D6B40" w:rsidRDefault="001D6B40" w:rsidP="000E1B6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Built-in obsolescence.</w:t>
            </w:r>
          </w:p>
          <w:p w14:paraId="07309625" w14:textId="77777777" w:rsidR="001D6B4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Biodegradability</w:t>
            </w:r>
          </w:p>
          <w:p w14:paraId="6DFCC708" w14:textId="77777777" w:rsidR="001D6B4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Circular economy</w:t>
            </w:r>
          </w:p>
          <w:p w14:paraId="156C6396" w14:textId="77777777" w:rsidR="001D6B4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Fairtrade</w:t>
            </w:r>
          </w:p>
          <w:p w14:paraId="150FE8DC" w14:textId="7A3537B2" w:rsidR="001D6B40" w:rsidRPr="00E230F0" w:rsidRDefault="001D6B40" w:rsidP="000E1B6E">
            <w:pPr>
              <w:spacing w:after="0" w:line="240" w:lineRule="auto"/>
              <w:rPr>
                <w:rFonts w:ascii="Calibri" w:eastAsia="Times New Roman" w:hAnsi="Calibri" w:cs="Calibri"/>
                <w:color w:val="000000"/>
                <w:lang w:eastAsia="en-GB"/>
              </w:rPr>
            </w:pPr>
          </w:p>
        </w:tc>
        <w:tc>
          <w:tcPr>
            <w:tcW w:w="3005" w:type="dxa"/>
            <w:tcBorders>
              <w:top w:val="nil"/>
              <w:left w:val="nil"/>
              <w:bottom w:val="single" w:sz="4" w:space="0" w:color="auto"/>
              <w:right w:val="single" w:sz="4" w:space="0" w:color="auto"/>
            </w:tcBorders>
            <w:shd w:val="clear" w:color="auto" w:fill="auto"/>
            <w:noWrap/>
            <w:hideMark/>
          </w:tcPr>
          <w:p w14:paraId="2CDBCAD7" w14:textId="24959C37" w:rsidR="001D6B4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Gantt chart </w:t>
            </w:r>
          </w:p>
          <w:p w14:paraId="1E64F340" w14:textId="1D7D470A" w:rsidR="001D6B40" w:rsidRPr="00E230F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PDM, ERP, TQM, Patent </w:t>
            </w:r>
          </w:p>
        </w:tc>
        <w:tc>
          <w:tcPr>
            <w:tcW w:w="3005" w:type="dxa"/>
            <w:tcBorders>
              <w:top w:val="nil"/>
              <w:left w:val="nil"/>
              <w:bottom w:val="single" w:sz="4" w:space="0" w:color="auto"/>
              <w:right w:val="single" w:sz="4" w:space="0" w:color="auto"/>
            </w:tcBorders>
            <w:shd w:val="clear" w:color="auto" w:fill="auto"/>
            <w:noWrap/>
            <w:hideMark/>
          </w:tcPr>
          <w:p w14:paraId="63D4A08B" w14:textId="1A96ABEC" w:rsidR="001D6B4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User centred designing</w:t>
            </w:r>
          </w:p>
          <w:p w14:paraId="21D4A1FD" w14:textId="6E20537F" w:rsidR="001D6B40" w:rsidRPr="00E230F0" w:rsidRDefault="001D6B40" w:rsidP="000E1B6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Aesthetics</w:t>
            </w:r>
          </w:p>
        </w:tc>
        <w:tc>
          <w:tcPr>
            <w:tcW w:w="3005" w:type="dxa"/>
            <w:tcBorders>
              <w:top w:val="nil"/>
              <w:left w:val="nil"/>
              <w:bottom w:val="single" w:sz="4" w:space="0" w:color="auto"/>
              <w:right w:val="single" w:sz="4" w:space="0" w:color="auto"/>
            </w:tcBorders>
            <w:shd w:val="clear" w:color="auto" w:fill="auto"/>
            <w:noWrap/>
            <w:hideMark/>
          </w:tcPr>
          <w:p w14:paraId="7557222D" w14:textId="49D29CE6" w:rsidR="001D6B40" w:rsidRPr="00E230F0" w:rsidRDefault="001D6B40" w:rsidP="000E1B6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Pr="00D36028">
              <w:rPr>
                <w:rFonts w:ascii="Calibri" w:eastAsia="Times New Roman" w:hAnsi="Calibri" w:cs="Calibri"/>
                <w:color w:val="000000"/>
                <w:lang w:eastAsia="en-GB"/>
              </w:rPr>
              <w:t>FMS, CIM, CADMAT, Lean manufacturing</w:t>
            </w:r>
          </w:p>
        </w:tc>
        <w:tc>
          <w:tcPr>
            <w:tcW w:w="3005" w:type="dxa"/>
            <w:tcBorders>
              <w:top w:val="nil"/>
              <w:left w:val="nil"/>
              <w:bottom w:val="single" w:sz="4" w:space="0" w:color="auto"/>
              <w:right w:val="single" w:sz="4" w:space="0" w:color="auto"/>
            </w:tcBorders>
            <w:shd w:val="clear" w:color="auto" w:fill="auto"/>
            <w:noWrap/>
            <w:hideMark/>
          </w:tcPr>
          <w:p w14:paraId="2AC70C30" w14:textId="77777777" w:rsidR="001D6B40" w:rsidRPr="00E230F0" w:rsidRDefault="001D6B40" w:rsidP="000E1B6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005" w:type="dxa"/>
            <w:tcBorders>
              <w:top w:val="nil"/>
              <w:left w:val="nil"/>
              <w:bottom w:val="single" w:sz="4" w:space="0" w:color="auto"/>
              <w:right w:val="single" w:sz="4" w:space="0" w:color="auto"/>
            </w:tcBorders>
            <w:shd w:val="clear" w:color="auto" w:fill="auto"/>
            <w:noWrap/>
            <w:hideMark/>
          </w:tcPr>
          <w:p w14:paraId="312B6062" w14:textId="77777777" w:rsidR="001D6B40" w:rsidRPr="00E230F0" w:rsidRDefault="001D6B40" w:rsidP="000E1B6E">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1D6B40" w:rsidRPr="00E230F0" w14:paraId="371C14BF" w14:textId="77777777" w:rsidTr="00A37F4D">
        <w:trPr>
          <w:trHeight w:val="376"/>
        </w:trPr>
        <w:tc>
          <w:tcPr>
            <w:tcW w:w="498" w:type="dxa"/>
            <w:vMerge/>
            <w:tcBorders>
              <w:left w:val="single" w:sz="4" w:space="0" w:color="auto"/>
              <w:right w:val="single" w:sz="4" w:space="0" w:color="auto"/>
            </w:tcBorders>
            <w:vAlign w:val="center"/>
            <w:hideMark/>
          </w:tcPr>
          <w:p w14:paraId="1C9884B3"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right w:val="single" w:sz="4" w:space="0" w:color="auto"/>
            </w:tcBorders>
            <w:textDirection w:val="btLr"/>
            <w:hideMark/>
          </w:tcPr>
          <w:p w14:paraId="222790E9" w14:textId="0995A79C" w:rsidR="001D6B40" w:rsidRPr="00E230F0" w:rsidRDefault="001D6B40" w:rsidP="001D6B40">
            <w:pPr>
              <w:spacing w:after="0" w:line="240" w:lineRule="auto"/>
              <w:ind w:left="113" w:right="113"/>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CHALLENGING</w:t>
            </w:r>
          </w:p>
        </w:tc>
        <w:tc>
          <w:tcPr>
            <w:tcW w:w="3394" w:type="dxa"/>
            <w:vMerge w:val="restart"/>
            <w:tcBorders>
              <w:top w:val="nil"/>
              <w:left w:val="nil"/>
              <w:right w:val="single" w:sz="4" w:space="0" w:color="auto"/>
            </w:tcBorders>
            <w:shd w:val="clear" w:color="auto" w:fill="auto"/>
            <w:noWrap/>
            <w:vAlign w:val="center"/>
            <w:hideMark/>
          </w:tcPr>
          <w:p w14:paraId="62EEF1DD" w14:textId="77777777" w:rsidR="001D6B40" w:rsidRPr="00E230F0" w:rsidRDefault="001D6B40" w:rsidP="00A24F17">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3C1A679" w14:textId="57511E81" w:rsidR="001D6B40" w:rsidRPr="00B7049B" w:rsidRDefault="001D6B40" w:rsidP="00B7049B">
            <w:pPr>
              <w:spacing w:after="0" w:line="240" w:lineRule="auto"/>
              <w:rPr>
                <w:rFonts w:ascii="Calibri" w:eastAsia="Times New Roman" w:hAnsi="Calibri" w:cs="Calibri"/>
                <w:color w:val="000000"/>
                <w:lang w:eastAsia="en-GB"/>
              </w:rPr>
            </w:pPr>
            <w:hyperlink r:id="rId19" w:history="1">
              <w:r w:rsidRPr="00B7049B">
                <w:rPr>
                  <w:rStyle w:val="Hyperlink"/>
                  <w:rFonts w:ascii="Calibri" w:hAnsi="Calibri" w:cs="Calibri"/>
                </w:rPr>
                <w:t xml:space="preserve">I Want </w:t>
              </w:r>
              <w:proofErr w:type="gramStart"/>
              <w:r w:rsidRPr="00B7049B">
                <w:rPr>
                  <w:rStyle w:val="Hyperlink"/>
                  <w:rFonts w:ascii="Calibri" w:hAnsi="Calibri" w:cs="Calibri"/>
                </w:rPr>
                <w:t>To</w:t>
              </w:r>
              <w:proofErr w:type="gramEnd"/>
              <w:r w:rsidRPr="00B7049B">
                <w:rPr>
                  <w:rStyle w:val="Hyperlink"/>
                  <w:rFonts w:ascii="Calibri" w:hAnsi="Calibri" w:cs="Calibri"/>
                </w:rPr>
                <w:t xml:space="preserve"> Study Engineering (i-want-to-study-engineering.org)</w:t>
              </w:r>
            </w:hyperlink>
            <w:r w:rsidRPr="00B7049B">
              <w:rPr>
                <w:rFonts w:ascii="Calibri" w:hAnsi="Calibri" w:cs="Calibri"/>
              </w:rPr>
              <w:t xml:space="preserve"> Visit this website to find more about studying engineering</w:t>
            </w:r>
          </w:p>
        </w:tc>
      </w:tr>
      <w:tr w:rsidR="001D6B40" w:rsidRPr="00E230F0" w14:paraId="1336B02E" w14:textId="77777777" w:rsidTr="00A37F4D">
        <w:trPr>
          <w:trHeight w:val="735"/>
        </w:trPr>
        <w:tc>
          <w:tcPr>
            <w:tcW w:w="498" w:type="dxa"/>
            <w:vMerge/>
            <w:tcBorders>
              <w:left w:val="single" w:sz="4" w:space="0" w:color="auto"/>
              <w:bottom w:val="nil"/>
              <w:right w:val="single" w:sz="4" w:space="0" w:color="auto"/>
            </w:tcBorders>
            <w:vAlign w:val="center"/>
          </w:tcPr>
          <w:p w14:paraId="29CFF229"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498" w:type="dxa"/>
            <w:vMerge/>
            <w:tcBorders>
              <w:left w:val="single" w:sz="4" w:space="0" w:color="auto"/>
              <w:right w:val="single" w:sz="4" w:space="0" w:color="auto"/>
            </w:tcBorders>
            <w:vAlign w:val="center"/>
          </w:tcPr>
          <w:p w14:paraId="2989E61D"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3394" w:type="dxa"/>
            <w:vMerge/>
            <w:tcBorders>
              <w:left w:val="nil"/>
              <w:right w:val="single" w:sz="4" w:space="0" w:color="auto"/>
            </w:tcBorders>
            <w:shd w:val="clear" w:color="auto" w:fill="auto"/>
            <w:noWrap/>
            <w:vAlign w:val="center"/>
          </w:tcPr>
          <w:p w14:paraId="2A4DAA7F" w14:textId="77777777" w:rsidR="001D6B40" w:rsidRPr="00E230F0" w:rsidRDefault="001D6B40" w:rsidP="00A24F17">
            <w:pPr>
              <w:spacing w:after="0" w:line="240" w:lineRule="auto"/>
              <w:rPr>
                <w:rFonts w:ascii="Calibri" w:eastAsia="Times New Roman" w:hAnsi="Calibri" w:cs="Calibri"/>
                <w:color w:val="000000"/>
                <w:lang w:eastAsia="en-GB"/>
              </w:rPr>
            </w:pP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tcPr>
          <w:p w14:paraId="5E0C2675" w14:textId="77777777" w:rsidR="001D6B40" w:rsidRPr="00B7049B" w:rsidRDefault="001D6B40" w:rsidP="00B7049B">
            <w:pPr>
              <w:pStyle w:val="Heading3"/>
              <w:spacing w:before="0" w:beforeAutospacing="0" w:after="0" w:afterAutospacing="0"/>
              <w:textAlignment w:val="top"/>
              <w:rPr>
                <w:rFonts w:ascii="Calibri" w:hAnsi="Calibri" w:cs="Calibri"/>
                <w:b w:val="0"/>
                <w:bCs w:val="0"/>
                <w:color w:val="212121"/>
                <w:sz w:val="22"/>
                <w:szCs w:val="22"/>
              </w:rPr>
            </w:pPr>
            <w:r w:rsidRPr="00B7049B">
              <w:rPr>
                <w:rStyle w:val="c9dxtc"/>
                <w:rFonts w:ascii="Calibri" w:hAnsi="Calibri" w:cs="Calibri"/>
                <w:color w:val="212121"/>
                <w:sz w:val="22"/>
                <w:szCs w:val="22"/>
              </w:rPr>
              <w:t xml:space="preserve">A Career in Architecture: </w:t>
            </w:r>
            <w:r w:rsidRPr="00B7049B">
              <w:rPr>
                <w:rStyle w:val="c9dxtc"/>
                <w:rFonts w:ascii="Calibri" w:hAnsi="Calibri" w:cs="Calibri"/>
                <w:color w:val="000000"/>
                <w:sz w:val="22"/>
                <w:szCs w:val="22"/>
              </w:rPr>
              <w:t>If you have an interest in Architecture or are considering it as a future career, then read the following.</w:t>
            </w:r>
          </w:p>
          <w:p w14:paraId="132C506A" w14:textId="77777777" w:rsidR="001D6B40" w:rsidRPr="00B7049B" w:rsidRDefault="001D6B40" w:rsidP="00B7049B">
            <w:pPr>
              <w:pStyle w:val="zfr3q"/>
              <w:numPr>
                <w:ilvl w:val="0"/>
                <w:numId w:val="11"/>
              </w:numPr>
              <w:spacing w:before="0" w:beforeAutospacing="0" w:after="0" w:afterAutospacing="0"/>
              <w:ind w:left="317" w:firstLine="0"/>
              <w:textAlignment w:val="top"/>
              <w:rPr>
                <w:rFonts w:ascii="Calibri" w:hAnsi="Calibri" w:cs="Calibri"/>
                <w:color w:val="212121"/>
                <w:sz w:val="22"/>
                <w:szCs w:val="22"/>
              </w:rPr>
            </w:pPr>
            <w:r w:rsidRPr="00B7049B">
              <w:rPr>
                <w:rStyle w:val="c9dxtc"/>
                <w:rFonts w:ascii="Calibri" w:hAnsi="Calibri" w:cs="Calibri"/>
                <w:color w:val="000000"/>
                <w:sz w:val="22"/>
                <w:szCs w:val="22"/>
              </w:rPr>
              <w:t>Bachelard, The Poetics of Space</w:t>
            </w:r>
          </w:p>
          <w:p w14:paraId="2615BA4B" w14:textId="77777777" w:rsidR="001D6B40" w:rsidRPr="00B7049B" w:rsidRDefault="001D6B40" w:rsidP="00B7049B">
            <w:pPr>
              <w:pStyle w:val="zfr3q"/>
              <w:numPr>
                <w:ilvl w:val="0"/>
                <w:numId w:val="11"/>
              </w:numPr>
              <w:spacing w:before="0" w:beforeAutospacing="0" w:after="0" w:afterAutospacing="0"/>
              <w:ind w:left="317" w:firstLine="0"/>
              <w:textAlignment w:val="top"/>
              <w:rPr>
                <w:rFonts w:ascii="Calibri" w:hAnsi="Calibri" w:cs="Calibri"/>
                <w:color w:val="212121"/>
                <w:sz w:val="22"/>
                <w:szCs w:val="22"/>
              </w:rPr>
            </w:pPr>
            <w:r w:rsidRPr="00B7049B">
              <w:rPr>
                <w:rStyle w:val="c9dxtc"/>
                <w:rFonts w:ascii="Calibri" w:hAnsi="Calibri" w:cs="Calibri"/>
                <w:color w:val="000000"/>
                <w:sz w:val="22"/>
                <w:szCs w:val="22"/>
              </w:rPr>
              <w:t xml:space="preserve">Davidson </w:t>
            </w:r>
            <w:proofErr w:type="spellStart"/>
            <w:r w:rsidRPr="00B7049B">
              <w:rPr>
                <w:rStyle w:val="c9dxtc"/>
                <w:rFonts w:ascii="Calibri" w:hAnsi="Calibri" w:cs="Calibri"/>
                <w:color w:val="000000"/>
                <w:sz w:val="22"/>
                <w:szCs w:val="22"/>
              </w:rPr>
              <w:t>Cragoe</w:t>
            </w:r>
            <w:proofErr w:type="spellEnd"/>
            <w:r w:rsidRPr="00B7049B">
              <w:rPr>
                <w:rStyle w:val="c9dxtc"/>
                <w:rFonts w:ascii="Calibri" w:hAnsi="Calibri" w:cs="Calibri"/>
                <w:color w:val="000000"/>
                <w:sz w:val="22"/>
                <w:szCs w:val="22"/>
              </w:rPr>
              <w:t>, How to Read Buildings</w:t>
            </w:r>
          </w:p>
          <w:p w14:paraId="559B3979" w14:textId="77777777" w:rsidR="001D6B40" w:rsidRPr="00B7049B" w:rsidRDefault="001D6B40" w:rsidP="00B7049B">
            <w:pPr>
              <w:pStyle w:val="zfr3q"/>
              <w:numPr>
                <w:ilvl w:val="0"/>
                <w:numId w:val="11"/>
              </w:numPr>
              <w:spacing w:before="0" w:beforeAutospacing="0" w:after="0" w:afterAutospacing="0"/>
              <w:ind w:left="317" w:firstLine="0"/>
              <w:textAlignment w:val="top"/>
              <w:rPr>
                <w:rStyle w:val="c9dxtc"/>
                <w:rFonts w:ascii="Calibri" w:hAnsi="Calibri" w:cs="Calibri"/>
                <w:color w:val="212121"/>
                <w:sz w:val="22"/>
                <w:szCs w:val="22"/>
              </w:rPr>
            </w:pPr>
            <w:proofErr w:type="spellStart"/>
            <w:r w:rsidRPr="00B7049B">
              <w:rPr>
                <w:rStyle w:val="c9dxtc"/>
                <w:rFonts w:ascii="Calibri" w:hAnsi="Calibri" w:cs="Calibri"/>
                <w:color w:val="000000"/>
                <w:sz w:val="22"/>
                <w:szCs w:val="22"/>
              </w:rPr>
              <w:t>Pallasmaa</w:t>
            </w:r>
            <w:proofErr w:type="spellEnd"/>
            <w:r w:rsidRPr="00B7049B">
              <w:rPr>
                <w:rStyle w:val="c9dxtc"/>
                <w:rFonts w:ascii="Calibri" w:hAnsi="Calibri" w:cs="Calibri"/>
                <w:color w:val="000000"/>
                <w:sz w:val="22"/>
                <w:szCs w:val="22"/>
              </w:rPr>
              <w:t>, The Eyes of the Skin</w:t>
            </w:r>
          </w:p>
          <w:p w14:paraId="00929A50" w14:textId="26779BA8" w:rsidR="001D6B40" w:rsidRPr="00B7049B" w:rsidRDefault="001D6B40" w:rsidP="00B7049B">
            <w:pPr>
              <w:pStyle w:val="zfr3q"/>
              <w:numPr>
                <w:ilvl w:val="0"/>
                <w:numId w:val="11"/>
              </w:numPr>
              <w:spacing w:before="0" w:beforeAutospacing="0" w:after="0" w:afterAutospacing="0"/>
              <w:ind w:left="317" w:firstLine="0"/>
              <w:textAlignment w:val="top"/>
              <w:rPr>
                <w:rFonts w:ascii="Calibri" w:hAnsi="Calibri" w:cs="Calibri"/>
                <w:color w:val="212121"/>
                <w:sz w:val="22"/>
                <w:szCs w:val="22"/>
              </w:rPr>
            </w:pPr>
            <w:r w:rsidRPr="00B7049B">
              <w:rPr>
                <w:rStyle w:val="c9dxtc"/>
                <w:rFonts w:ascii="Calibri" w:hAnsi="Calibri" w:cs="Calibri"/>
                <w:color w:val="000000"/>
                <w:sz w:val="22"/>
                <w:szCs w:val="22"/>
              </w:rPr>
              <w:t>Perec, Species of Spaces and other Pieces </w:t>
            </w:r>
            <w:r w:rsidRPr="00B7049B">
              <w:rPr>
                <w:rStyle w:val="c9dxtc"/>
                <w:rFonts w:ascii="Calibri" w:hAnsi="Calibri" w:cs="Calibri"/>
                <w:color w:val="000000"/>
                <w:sz w:val="22"/>
                <w:szCs w:val="22"/>
              </w:rPr>
              <w:tab/>
            </w:r>
          </w:p>
        </w:tc>
      </w:tr>
      <w:tr w:rsidR="001D6B40" w:rsidRPr="00E230F0" w14:paraId="034ECF45" w14:textId="77777777" w:rsidTr="00A37F4D">
        <w:trPr>
          <w:trHeight w:val="456"/>
        </w:trPr>
        <w:tc>
          <w:tcPr>
            <w:tcW w:w="498" w:type="dxa"/>
            <w:tcBorders>
              <w:top w:val="nil"/>
              <w:left w:val="single" w:sz="4" w:space="0" w:color="auto"/>
              <w:bottom w:val="nil"/>
              <w:right w:val="single" w:sz="4" w:space="0" w:color="auto"/>
            </w:tcBorders>
            <w:vAlign w:val="center"/>
          </w:tcPr>
          <w:p w14:paraId="7D0F6EDB"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498" w:type="dxa"/>
            <w:vMerge/>
            <w:tcBorders>
              <w:left w:val="single" w:sz="4" w:space="0" w:color="auto"/>
              <w:right w:val="single" w:sz="4" w:space="0" w:color="auto"/>
            </w:tcBorders>
            <w:vAlign w:val="center"/>
          </w:tcPr>
          <w:p w14:paraId="541CC6F9"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3394" w:type="dxa"/>
            <w:vMerge/>
            <w:tcBorders>
              <w:left w:val="nil"/>
              <w:right w:val="single" w:sz="4" w:space="0" w:color="auto"/>
            </w:tcBorders>
            <w:shd w:val="clear" w:color="auto" w:fill="auto"/>
            <w:noWrap/>
            <w:vAlign w:val="center"/>
          </w:tcPr>
          <w:p w14:paraId="6F0A26FB" w14:textId="77777777" w:rsidR="001D6B40" w:rsidRPr="00E230F0" w:rsidRDefault="001D6B40" w:rsidP="00A24F17">
            <w:pPr>
              <w:spacing w:after="0" w:line="240" w:lineRule="auto"/>
              <w:rPr>
                <w:rFonts w:ascii="Calibri" w:eastAsia="Times New Roman" w:hAnsi="Calibri" w:cs="Calibri"/>
                <w:color w:val="000000"/>
                <w:lang w:eastAsia="en-GB"/>
              </w:rPr>
            </w:pP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tcPr>
          <w:p w14:paraId="738653EE" w14:textId="5CE08733" w:rsidR="001D6B40" w:rsidRPr="00B7049B" w:rsidRDefault="001D6B40" w:rsidP="00B7049B">
            <w:pPr>
              <w:pStyle w:val="Heading3"/>
              <w:spacing w:before="0" w:beforeAutospacing="0" w:after="0" w:afterAutospacing="0"/>
              <w:textAlignment w:val="top"/>
              <w:rPr>
                <w:rFonts w:ascii="Calibri" w:hAnsi="Calibri" w:cs="Calibri"/>
                <w:b w:val="0"/>
                <w:bCs w:val="0"/>
                <w:color w:val="000000"/>
                <w:sz w:val="22"/>
                <w:szCs w:val="22"/>
              </w:rPr>
            </w:pPr>
            <w:r w:rsidRPr="00B7049B">
              <w:rPr>
                <w:rStyle w:val="c9dxtc"/>
                <w:rFonts w:ascii="Calibri" w:hAnsi="Calibri" w:cs="Calibri"/>
                <w:color w:val="000000"/>
                <w:sz w:val="22"/>
                <w:szCs w:val="22"/>
              </w:rPr>
              <w:t xml:space="preserve">Subscribe </w:t>
            </w:r>
            <w:r w:rsidRPr="00B7049B">
              <w:rPr>
                <w:rStyle w:val="c9dxtc"/>
                <w:rFonts w:ascii="Calibri" w:hAnsi="Calibri" w:cs="Calibri"/>
                <w:b w:val="0"/>
                <w:bCs w:val="0"/>
                <w:color w:val="000000"/>
                <w:sz w:val="22"/>
                <w:szCs w:val="22"/>
              </w:rPr>
              <w:t>to daily and weekly newsletters. </w:t>
            </w:r>
            <w:hyperlink r:id="rId20" w:tgtFrame="_blank" w:history="1">
              <w:proofErr w:type="spellStart"/>
              <w:r w:rsidRPr="00B7049B">
                <w:rPr>
                  <w:rStyle w:val="c9dxtc"/>
                  <w:rFonts w:ascii="Calibri" w:hAnsi="Calibri" w:cs="Calibri"/>
                  <w:b w:val="0"/>
                  <w:bCs w:val="0"/>
                  <w:color w:val="006580"/>
                  <w:sz w:val="22"/>
                  <w:szCs w:val="22"/>
                  <w:u w:val="single"/>
                </w:rPr>
                <w:t>Designboom</w:t>
              </w:r>
              <w:proofErr w:type="spellEnd"/>
            </w:hyperlink>
            <w:r w:rsidRPr="00B7049B">
              <w:rPr>
                <w:rStyle w:val="c9dxtc"/>
                <w:rFonts w:ascii="Calibri" w:hAnsi="Calibri" w:cs="Calibri"/>
                <w:b w:val="0"/>
                <w:bCs w:val="0"/>
                <w:color w:val="000000"/>
                <w:sz w:val="22"/>
                <w:szCs w:val="22"/>
              </w:rPr>
              <w:t> is the world’s first and most popular digital architecture and design magazine</w:t>
            </w:r>
          </w:p>
        </w:tc>
      </w:tr>
      <w:tr w:rsidR="001D6B40" w:rsidRPr="00E230F0" w14:paraId="6FD79A8F" w14:textId="77777777" w:rsidTr="00A37F4D">
        <w:trPr>
          <w:trHeight w:val="454"/>
        </w:trPr>
        <w:tc>
          <w:tcPr>
            <w:tcW w:w="498" w:type="dxa"/>
            <w:tcBorders>
              <w:top w:val="nil"/>
              <w:left w:val="single" w:sz="4" w:space="0" w:color="auto"/>
              <w:bottom w:val="nil"/>
              <w:right w:val="single" w:sz="4" w:space="0" w:color="auto"/>
            </w:tcBorders>
            <w:vAlign w:val="center"/>
          </w:tcPr>
          <w:p w14:paraId="2A84E96E"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498" w:type="dxa"/>
            <w:vMerge/>
            <w:tcBorders>
              <w:left w:val="single" w:sz="4" w:space="0" w:color="auto"/>
              <w:right w:val="single" w:sz="4" w:space="0" w:color="auto"/>
            </w:tcBorders>
            <w:vAlign w:val="center"/>
          </w:tcPr>
          <w:p w14:paraId="47FBE96B"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3394" w:type="dxa"/>
            <w:vMerge/>
            <w:tcBorders>
              <w:left w:val="nil"/>
              <w:right w:val="single" w:sz="4" w:space="0" w:color="auto"/>
            </w:tcBorders>
            <w:shd w:val="clear" w:color="auto" w:fill="auto"/>
            <w:noWrap/>
            <w:vAlign w:val="center"/>
          </w:tcPr>
          <w:p w14:paraId="26367A26" w14:textId="77777777" w:rsidR="001D6B40" w:rsidRPr="00E230F0" w:rsidRDefault="001D6B40" w:rsidP="00A24F17">
            <w:pPr>
              <w:spacing w:after="0" w:line="240" w:lineRule="auto"/>
              <w:rPr>
                <w:rFonts w:ascii="Calibri" w:eastAsia="Times New Roman" w:hAnsi="Calibri" w:cs="Calibri"/>
                <w:color w:val="000000"/>
                <w:lang w:eastAsia="en-GB"/>
              </w:rPr>
            </w:pP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tcPr>
          <w:p w14:paraId="12F8DA33" w14:textId="44AB0B02" w:rsidR="001D6B40" w:rsidRPr="00B7049B" w:rsidRDefault="001D6B40" w:rsidP="00B7049B">
            <w:pPr>
              <w:spacing w:after="0" w:line="240" w:lineRule="auto"/>
              <w:rPr>
                <w:rFonts w:ascii="Calibri" w:eastAsia="Times New Roman" w:hAnsi="Calibri" w:cs="Calibri"/>
                <w:color w:val="000000"/>
                <w:lang w:eastAsia="en-GB"/>
              </w:rPr>
            </w:pPr>
            <w:r w:rsidRPr="00B7049B">
              <w:rPr>
                <w:rStyle w:val="c9dxtc"/>
                <w:rFonts w:ascii="Calibri" w:hAnsi="Calibri" w:cs="Calibri"/>
                <w:color w:val="000000"/>
              </w:rPr>
              <w:t xml:space="preserve">Listen to 'Designed for Life' </w:t>
            </w:r>
            <w:r w:rsidRPr="00B7049B">
              <w:rPr>
                <w:rStyle w:val="c9dxtc"/>
                <w:rFonts w:ascii="Calibri" w:hAnsi="Calibri" w:cs="Calibri"/>
                <w:b/>
                <w:bCs/>
                <w:color w:val="000000"/>
              </w:rPr>
              <w:t xml:space="preserve">A series of podcasts from creative industry designers who discuss their work, technology and what they have learned through </w:t>
            </w:r>
            <w:r w:rsidR="00B7049B" w:rsidRPr="00B7049B">
              <w:rPr>
                <w:rStyle w:val="c9dxtc"/>
                <w:rFonts w:ascii="Calibri" w:hAnsi="Calibri" w:cs="Calibri"/>
                <w:b/>
                <w:bCs/>
                <w:color w:val="000000"/>
              </w:rPr>
              <w:t>failure, trial</w:t>
            </w:r>
            <w:r w:rsidRPr="00B7049B">
              <w:rPr>
                <w:rStyle w:val="c9dxtc"/>
                <w:rFonts w:ascii="Calibri" w:hAnsi="Calibri" w:cs="Calibri"/>
                <w:b/>
                <w:bCs/>
                <w:color w:val="000000"/>
              </w:rPr>
              <w:t xml:space="preserve"> and error. Listen</w:t>
            </w:r>
            <w:hyperlink r:id="rId21" w:tgtFrame="_blank" w:history="1">
              <w:r w:rsidRPr="00B7049B">
                <w:rPr>
                  <w:rStyle w:val="c9dxtc"/>
                  <w:rFonts w:ascii="Calibri" w:hAnsi="Calibri" w:cs="Calibri"/>
                  <w:b/>
                  <w:bCs/>
                  <w:color w:val="006580"/>
                  <w:u w:val="single"/>
                </w:rPr>
                <w:t> here</w:t>
              </w:r>
            </w:hyperlink>
          </w:p>
        </w:tc>
      </w:tr>
      <w:tr w:rsidR="001D6B40" w:rsidRPr="00E230F0" w14:paraId="3CB406F7" w14:textId="77777777" w:rsidTr="00A37F4D">
        <w:trPr>
          <w:trHeight w:val="454"/>
        </w:trPr>
        <w:tc>
          <w:tcPr>
            <w:tcW w:w="498" w:type="dxa"/>
            <w:tcBorders>
              <w:top w:val="nil"/>
              <w:left w:val="single" w:sz="4" w:space="0" w:color="auto"/>
              <w:bottom w:val="nil"/>
              <w:right w:val="single" w:sz="4" w:space="0" w:color="auto"/>
            </w:tcBorders>
            <w:vAlign w:val="center"/>
          </w:tcPr>
          <w:p w14:paraId="42874633"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498" w:type="dxa"/>
            <w:vMerge/>
            <w:tcBorders>
              <w:left w:val="single" w:sz="4" w:space="0" w:color="auto"/>
              <w:right w:val="single" w:sz="4" w:space="0" w:color="auto"/>
            </w:tcBorders>
            <w:vAlign w:val="center"/>
          </w:tcPr>
          <w:p w14:paraId="5A9CDFA1"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3394" w:type="dxa"/>
            <w:vMerge/>
            <w:tcBorders>
              <w:left w:val="nil"/>
              <w:right w:val="single" w:sz="4" w:space="0" w:color="auto"/>
            </w:tcBorders>
            <w:shd w:val="clear" w:color="auto" w:fill="auto"/>
            <w:noWrap/>
            <w:vAlign w:val="center"/>
          </w:tcPr>
          <w:p w14:paraId="4F3BF9CE" w14:textId="77777777" w:rsidR="001D6B40" w:rsidRPr="00E230F0" w:rsidRDefault="001D6B40" w:rsidP="00A24F17">
            <w:pPr>
              <w:spacing w:after="0" w:line="240" w:lineRule="auto"/>
              <w:rPr>
                <w:rFonts w:ascii="Calibri" w:eastAsia="Times New Roman" w:hAnsi="Calibri" w:cs="Calibri"/>
                <w:color w:val="000000"/>
                <w:lang w:eastAsia="en-GB"/>
              </w:rPr>
            </w:pP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tcPr>
          <w:p w14:paraId="4AEB3744" w14:textId="51B067B6" w:rsidR="001D6B40" w:rsidRPr="00B7049B" w:rsidRDefault="001D6B40" w:rsidP="00B7049B">
            <w:pPr>
              <w:spacing w:after="0" w:line="240" w:lineRule="auto"/>
              <w:rPr>
                <w:rFonts w:ascii="Calibri" w:eastAsia="Times New Roman" w:hAnsi="Calibri" w:cs="Calibri"/>
                <w:color w:val="000000"/>
                <w:lang w:eastAsia="en-GB"/>
              </w:rPr>
            </w:pPr>
            <w:hyperlink r:id="rId22" w:history="1">
              <w:r w:rsidRPr="00B7049B">
                <w:rPr>
                  <w:rStyle w:val="Hyperlink"/>
                  <w:rFonts w:ascii="Calibri" w:hAnsi="Calibri" w:cs="Calibri"/>
                </w:rPr>
                <w:t xml:space="preserve">10 Essential Freehand Drawing Exercises for Architects | </w:t>
              </w:r>
              <w:proofErr w:type="spellStart"/>
              <w:r w:rsidRPr="00B7049B">
                <w:rPr>
                  <w:rStyle w:val="Hyperlink"/>
                  <w:rFonts w:ascii="Calibri" w:hAnsi="Calibri" w:cs="Calibri"/>
                </w:rPr>
                <w:t>ArchDaily</w:t>
              </w:r>
              <w:proofErr w:type="spellEnd"/>
            </w:hyperlink>
            <w:r w:rsidRPr="00B7049B">
              <w:rPr>
                <w:rFonts w:ascii="Calibri" w:hAnsi="Calibri" w:cs="Calibri"/>
              </w:rPr>
              <w:t xml:space="preserve"> </w:t>
            </w:r>
            <w:r w:rsidRPr="00B7049B">
              <w:rPr>
                <w:rStyle w:val="c9dxtc"/>
                <w:rFonts w:ascii="Calibri" w:hAnsi="Calibri" w:cs="Calibri"/>
                <w:color w:val="000000"/>
              </w:rPr>
              <w:t xml:space="preserve">Complete the following 10 tasks to improve your drawing and design skills.  </w:t>
            </w:r>
          </w:p>
        </w:tc>
      </w:tr>
      <w:tr w:rsidR="001D6B40" w:rsidRPr="00E230F0" w14:paraId="05DFD8DC" w14:textId="77777777" w:rsidTr="00A37F4D">
        <w:trPr>
          <w:trHeight w:val="735"/>
        </w:trPr>
        <w:tc>
          <w:tcPr>
            <w:tcW w:w="498" w:type="dxa"/>
            <w:tcBorders>
              <w:top w:val="nil"/>
              <w:left w:val="single" w:sz="4" w:space="0" w:color="auto"/>
              <w:bottom w:val="single" w:sz="4" w:space="0" w:color="auto"/>
              <w:right w:val="single" w:sz="4" w:space="0" w:color="auto"/>
            </w:tcBorders>
            <w:vAlign w:val="center"/>
          </w:tcPr>
          <w:p w14:paraId="332B01DB"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498" w:type="dxa"/>
            <w:vMerge/>
            <w:tcBorders>
              <w:left w:val="single" w:sz="4" w:space="0" w:color="auto"/>
              <w:bottom w:val="single" w:sz="4" w:space="0" w:color="auto"/>
              <w:right w:val="single" w:sz="4" w:space="0" w:color="auto"/>
            </w:tcBorders>
            <w:vAlign w:val="center"/>
          </w:tcPr>
          <w:p w14:paraId="13F30F85" w14:textId="77777777" w:rsidR="001D6B40" w:rsidRPr="00E230F0" w:rsidRDefault="001D6B40" w:rsidP="00A24F17">
            <w:pPr>
              <w:spacing w:after="0" w:line="240" w:lineRule="auto"/>
              <w:rPr>
                <w:rFonts w:ascii="Calibri" w:eastAsia="Times New Roman" w:hAnsi="Calibri" w:cs="Calibri"/>
                <w:b/>
                <w:bCs/>
                <w:color w:val="000000"/>
                <w:lang w:eastAsia="en-GB"/>
              </w:rPr>
            </w:pPr>
          </w:p>
        </w:tc>
        <w:tc>
          <w:tcPr>
            <w:tcW w:w="3394" w:type="dxa"/>
            <w:vMerge/>
            <w:tcBorders>
              <w:left w:val="nil"/>
              <w:bottom w:val="single" w:sz="4" w:space="0" w:color="auto"/>
              <w:right w:val="single" w:sz="4" w:space="0" w:color="auto"/>
            </w:tcBorders>
            <w:shd w:val="clear" w:color="auto" w:fill="auto"/>
            <w:noWrap/>
            <w:vAlign w:val="center"/>
          </w:tcPr>
          <w:p w14:paraId="6EA71670" w14:textId="77777777" w:rsidR="001D6B40" w:rsidRPr="00E230F0" w:rsidRDefault="001D6B40" w:rsidP="00A24F17">
            <w:pPr>
              <w:spacing w:after="0" w:line="240" w:lineRule="auto"/>
              <w:rPr>
                <w:rFonts w:ascii="Calibri" w:eastAsia="Times New Roman" w:hAnsi="Calibri" w:cs="Calibri"/>
                <w:color w:val="000000"/>
                <w:lang w:eastAsia="en-GB"/>
              </w:rPr>
            </w:pPr>
          </w:p>
        </w:tc>
        <w:tc>
          <w:tcPr>
            <w:tcW w:w="18030" w:type="dxa"/>
            <w:gridSpan w:val="6"/>
            <w:tcBorders>
              <w:top w:val="single" w:sz="4" w:space="0" w:color="auto"/>
              <w:left w:val="nil"/>
              <w:bottom w:val="single" w:sz="4" w:space="0" w:color="auto"/>
              <w:right w:val="single" w:sz="4" w:space="0" w:color="auto"/>
            </w:tcBorders>
            <w:shd w:val="clear" w:color="auto" w:fill="auto"/>
            <w:noWrap/>
            <w:vAlign w:val="center"/>
          </w:tcPr>
          <w:p w14:paraId="77879D3C" w14:textId="77777777" w:rsidR="001D6B40" w:rsidRPr="00B7049B" w:rsidRDefault="001D6B40" w:rsidP="00B7049B">
            <w:pPr>
              <w:pStyle w:val="Heading3"/>
              <w:spacing w:before="0" w:beforeAutospacing="0" w:after="0" w:afterAutospacing="0"/>
              <w:textAlignment w:val="top"/>
              <w:rPr>
                <w:rFonts w:ascii="Calibri" w:hAnsi="Calibri" w:cs="Calibri"/>
                <w:b w:val="0"/>
                <w:bCs w:val="0"/>
                <w:color w:val="212121"/>
                <w:sz w:val="22"/>
                <w:szCs w:val="22"/>
              </w:rPr>
            </w:pPr>
            <w:r w:rsidRPr="00B7049B">
              <w:rPr>
                <w:rStyle w:val="c9dxtc"/>
                <w:rFonts w:ascii="Calibri" w:hAnsi="Calibri" w:cs="Calibri"/>
                <w:color w:val="212121"/>
                <w:sz w:val="22"/>
                <w:szCs w:val="22"/>
              </w:rPr>
              <w:t>CAD Support</w:t>
            </w:r>
          </w:p>
          <w:p w14:paraId="28A80B1F" w14:textId="77777777" w:rsidR="001D6B40" w:rsidRPr="00B7049B" w:rsidRDefault="001D6B40" w:rsidP="00B7049B">
            <w:pPr>
              <w:pStyle w:val="zfr3q"/>
              <w:spacing w:before="0" w:beforeAutospacing="0" w:after="0" w:afterAutospacing="0"/>
              <w:textAlignment w:val="top"/>
              <w:rPr>
                <w:rFonts w:ascii="Calibri" w:hAnsi="Calibri" w:cs="Calibri"/>
                <w:color w:val="212121"/>
                <w:sz w:val="22"/>
                <w:szCs w:val="22"/>
              </w:rPr>
            </w:pPr>
            <w:r w:rsidRPr="00B7049B">
              <w:rPr>
                <w:rStyle w:val="c9dxtc"/>
                <w:rFonts w:ascii="Calibri" w:hAnsi="Calibri" w:cs="Calibri"/>
                <w:color w:val="000000"/>
                <w:sz w:val="22"/>
                <w:szCs w:val="22"/>
              </w:rPr>
              <w:t xml:space="preserve">Using your </w:t>
            </w:r>
            <w:proofErr w:type="spellStart"/>
            <w:r w:rsidRPr="00B7049B">
              <w:rPr>
                <w:rStyle w:val="c9dxtc"/>
                <w:rFonts w:ascii="Calibri" w:hAnsi="Calibri" w:cs="Calibri"/>
                <w:color w:val="000000"/>
                <w:sz w:val="22"/>
                <w:szCs w:val="22"/>
              </w:rPr>
              <w:t>Solidworks</w:t>
            </w:r>
            <w:proofErr w:type="spellEnd"/>
            <w:r w:rsidRPr="00B7049B">
              <w:rPr>
                <w:rStyle w:val="c9dxtc"/>
                <w:rFonts w:ascii="Calibri" w:hAnsi="Calibri" w:cs="Calibri"/>
                <w:color w:val="000000"/>
                <w:sz w:val="22"/>
                <w:szCs w:val="22"/>
              </w:rPr>
              <w:t xml:space="preserve"> education account, download one of the other software packages to support your CAD journey.</w:t>
            </w:r>
          </w:p>
          <w:p w14:paraId="1B14BE93" w14:textId="51BF75B5" w:rsidR="001D6B40" w:rsidRPr="00B7049B" w:rsidRDefault="001D6B40" w:rsidP="00B7049B">
            <w:pPr>
              <w:spacing w:after="0" w:line="240" w:lineRule="auto"/>
              <w:rPr>
                <w:rFonts w:ascii="Calibri" w:eastAsia="Times New Roman" w:hAnsi="Calibri" w:cs="Calibri"/>
                <w:color w:val="000000"/>
                <w:lang w:eastAsia="en-GB"/>
              </w:rPr>
            </w:pPr>
            <w:r w:rsidRPr="00B7049B">
              <w:rPr>
                <w:rStyle w:val="c9dxtc"/>
                <w:rFonts w:ascii="Calibri" w:hAnsi="Calibri" w:cs="Calibri"/>
                <w:color w:val="000000"/>
              </w:rPr>
              <w:t>Revit – Architecture.  Inventor - Product Design. Maya - Animation </w:t>
            </w: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424315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2144808" o:spid="_x0000_i1025" type="#_x0000_t75" alt="Badge Copyright outline" style="width:14.4pt;height:13.8pt;visibility:visible;mso-wrap-style:square">
            <v:imagedata r:id="rId1" o:title="Badge Copyright outline" croptop="-2445f" cropbottom="-1712f" cropleft="-2357f"/>
          </v:shape>
        </w:pict>
      </mc:Choice>
      <mc:Fallback>
        <w:drawing>
          <wp:inline distT="0" distB="0" distL="0" distR="0" wp14:anchorId="207E10B7" wp14:editId="1F5412A6">
            <wp:extent cx="182880" cy="175260"/>
            <wp:effectExtent l="0" t="0" r="0" b="0"/>
            <wp:docPr id="1382144808" name="Picture 1382144808"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adge Copyright outline"/>
                    <pic:cNvPicPr>
                      <a:picLocks noChangeAspect="1" noChangeArrowheads="1"/>
                    </pic:cNvPicPr>
                  </pic:nvPicPr>
                  <pic:blipFill>
                    <a:blip r:embed="rId2">
                      <a:extLst>
                        <a:ext uri="{28A0092B-C50C-407E-A947-70E740481C1C}">
                          <a14:useLocalDpi xmlns:a14="http://schemas.microsoft.com/office/drawing/2010/main" val="0"/>
                        </a:ext>
                      </a:extLst>
                    </a:blip>
                    <a:srcRect l="-3596" t="-3731" b="-2612"/>
                    <a:stretch>
                      <a:fillRect/>
                    </a:stretch>
                  </pic:blipFill>
                  <pic:spPr bwMode="auto">
                    <a:xfrm>
                      <a:off x="0" y="0"/>
                      <a:ext cx="182880" cy="175260"/>
                    </a:xfrm>
                    <a:prstGeom prst="rect">
                      <a:avLst/>
                    </a:prstGeom>
                    <a:noFill/>
                    <a:ln>
                      <a:noFill/>
                    </a:ln>
                  </pic:spPr>
                </pic:pic>
              </a:graphicData>
            </a:graphic>
          </wp:inline>
        </w:drawing>
      </mc:Fallback>
    </mc:AlternateContent>
  </w:numPicBullet>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37669C5"/>
    <w:multiLevelType w:val="multilevel"/>
    <w:tmpl w:val="01F8CD6A"/>
    <w:lvl w:ilvl="0">
      <w:start w:val="1"/>
      <w:numFmt w:val="bullet"/>
      <w:lvlText w:val=""/>
      <w:lvlJc w:val="left"/>
      <w:pPr>
        <w:tabs>
          <w:tab w:val="num" w:pos="-480"/>
        </w:tabs>
        <w:ind w:left="-480" w:hanging="360"/>
      </w:pPr>
      <w:rPr>
        <w:rFonts w:ascii="Wingdings" w:hAnsi="Wingdings" w:hint="default"/>
        <w:sz w:val="20"/>
      </w:rPr>
    </w:lvl>
    <w:lvl w:ilvl="1" w:tentative="1">
      <w:start w:val="1"/>
      <w:numFmt w:val="bullet"/>
      <w:lvlText w:val=""/>
      <w:lvlJc w:val="left"/>
      <w:pPr>
        <w:tabs>
          <w:tab w:val="num" w:pos="240"/>
        </w:tabs>
        <w:ind w:left="240" w:hanging="360"/>
      </w:pPr>
      <w:rPr>
        <w:rFonts w:ascii="Wingdings" w:hAnsi="Wingdings" w:hint="default"/>
        <w:sz w:val="20"/>
      </w:rPr>
    </w:lvl>
    <w:lvl w:ilvl="2" w:tentative="1">
      <w:start w:val="1"/>
      <w:numFmt w:val="bullet"/>
      <w:lvlText w:val=""/>
      <w:lvlJc w:val="left"/>
      <w:pPr>
        <w:tabs>
          <w:tab w:val="num" w:pos="960"/>
        </w:tabs>
        <w:ind w:left="960" w:hanging="360"/>
      </w:pPr>
      <w:rPr>
        <w:rFonts w:ascii="Wingdings" w:hAnsi="Wingdings" w:hint="default"/>
        <w:sz w:val="20"/>
      </w:rPr>
    </w:lvl>
    <w:lvl w:ilvl="3" w:tentative="1">
      <w:start w:val="1"/>
      <w:numFmt w:val="bullet"/>
      <w:lvlText w:val=""/>
      <w:lvlJc w:val="left"/>
      <w:pPr>
        <w:tabs>
          <w:tab w:val="num" w:pos="1680"/>
        </w:tabs>
        <w:ind w:left="1680" w:hanging="360"/>
      </w:pPr>
      <w:rPr>
        <w:rFonts w:ascii="Wingdings" w:hAnsi="Wingdings" w:hint="default"/>
        <w:sz w:val="20"/>
      </w:rPr>
    </w:lvl>
    <w:lvl w:ilvl="4" w:tentative="1">
      <w:start w:val="1"/>
      <w:numFmt w:val="bullet"/>
      <w:lvlText w:val=""/>
      <w:lvlJc w:val="left"/>
      <w:pPr>
        <w:tabs>
          <w:tab w:val="num" w:pos="2400"/>
        </w:tabs>
        <w:ind w:left="2400" w:hanging="360"/>
      </w:pPr>
      <w:rPr>
        <w:rFonts w:ascii="Wingdings" w:hAnsi="Wingdings" w:hint="default"/>
        <w:sz w:val="20"/>
      </w:rPr>
    </w:lvl>
    <w:lvl w:ilvl="5" w:tentative="1">
      <w:start w:val="1"/>
      <w:numFmt w:val="bullet"/>
      <w:lvlText w:val=""/>
      <w:lvlJc w:val="left"/>
      <w:pPr>
        <w:tabs>
          <w:tab w:val="num" w:pos="3120"/>
        </w:tabs>
        <w:ind w:left="3120" w:hanging="360"/>
      </w:pPr>
      <w:rPr>
        <w:rFonts w:ascii="Wingdings" w:hAnsi="Wingdings" w:hint="default"/>
        <w:sz w:val="20"/>
      </w:rPr>
    </w:lvl>
    <w:lvl w:ilvl="6" w:tentative="1">
      <w:start w:val="1"/>
      <w:numFmt w:val="bullet"/>
      <w:lvlText w:val=""/>
      <w:lvlJc w:val="left"/>
      <w:pPr>
        <w:tabs>
          <w:tab w:val="num" w:pos="3840"/>
        </w:tabs>
        <w:ind w:left="3840" w:hanging="360"/>
      </w:pPr>
      <w:rPr>
        <w:rFonts w:ascii="Wingdings" w:hAnsi="Wingdings" w:hint="default"/>
        <w:sz w:val="20"/>
      </w:rPr>
    </w:lvl>
    <w:lvl w:ilvl="7" w:tentative="1">
      <w:start w:val="1"/>
      <w:numFmt w:val="bullet"/>
      <w:lvlText w:val=""/>
      <w:lvlJc w:val="left"/>
      <w:pPr>
        <w:tabs>
          <w:tab w:val="num" w:pos="4560"/>
        </w:tabs>
        <w:ind w:left="4560" w:hanging="360"/>
      </w:pPr>
      <w:rPr>
        <w:rFonts w:ascii="Wingdings" w:hAnsi="Wingdings" w:hint="default"/>
        <w:sz w:val="20"/>
      </w:rPr>
    </w:lvl>
    <w:lvl w:ilvl="8" w:tentative="1">
      <w:start w:val="1"/>
      <w:numFmt w:val="bullet"/>
      <w:lvlText w:val=""/>
      <w:lvlJc w:val="left"/>
      <w:pPr>
        <w:tabs>
          <w:tab w:val="num" w:pos="5280"/>
        </w:tabs>
        <w:ind w:left="5280" w:hanging="360"/>
      </w:pPr>
      <w:rPr>
        <w:rFonts w:ascii="Wingdings" w:hAnsi="Wingdings" w:hint="default"/>
        <w:sz w:val="20"/>
      </w:rPr>
    </w:lvl>
  </w:abstractNum>
  <w:abstractNum w:abstractNumId="2"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4"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A7E30"/>
    <w:multiLevelType w:val="multilevel"/>
    <w:tmpl w:val="7CB4A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75496"/>
    <w:multiLevelType w:val="multilevel"/>
    <w:tmpl w:val="AB64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C15CC3"/>
    <w:multiLevelType w:val="hybridMultilevel"/>
    <w:tmpl w:val="E2463C32"/>
    <w:lvl w:ilvl="0" w:tplc="B9D4A0D4">
      <w:start w:val="1"/>
      <w:numFmt w:val="bullet"/>
      <w:lvlText w:val=""/>
      <w:lvlPicBulletId w:val="0"/>
      <w:lvlJc w:val="left"/>
      <w:pPr>
        <w:tabs>
          <w:tab w:val="num" w:pos="720"/>
        </w:tabs>
        <w:ind w:left="720" w:hanging="360"/>
      </w:pPr>
      <w:rPr>
        <w:rFonts w:ascii="Symbol" w:hAnsi="Symbol" w:hint="default"/>
      </w:rPr>
    </w:lvl>
    <w:lvl w:ilvl="1" w:tplc="63867588" w:tentative="1">
      <w:start w:val="1"/>
      <w:numFmt w:val="bullet"/>
      <w:lvlText w:val=""/>
      <w:lvlJc w:val="left"/>
      <w:pPr>
        <w:tabs>
          <w:tab w:val="num" w:pos="1440"/>
        </w:tabs>
        <w:ind w:left="1440" w:hanging="360"/>
      </w:pPr>
      <w:rPr>
        <w:rFonts w:ascii="Symbol" w:hAnsi="Symbol" w:hint="default"/>
      </w:rPr>
    </w:lvl>
    <w:lvl w:ilvl="2" w:tplc="4C38763C" w:tentative="1">
      <w:start w:val="1"/>
      <w:numFmt w:val="bullet"/>
      <w:lvlText w:val=""/>
      <w:lvlJc w:val="left"/>
      <w:pPr>
        <w:tabs>
          <w:tab w:val="num" w:pos="2160"/>
        </w:tabs>
        <w:ind w:left="2160" w:hanging="360"/>
      </w:pPr>
      <w:rPr>
        <w:rFonts w:ascii="Symbol" w:hAnsi="Symbol" w:hint="default"/>
      </w:rPr>
    </w:lvl>
    <w:lvl w:ilvl="3" w:tplc="76C4AA4E" w:tentative="1">
      <w:start w:val="1"/>
      <w:numFmt w:val="bullet"/>
      <w:lvlText w:val=""/>
      <w:lvlJc w:val="left"/>
      <w:pPr>
        <w:tabs>
          <w:tab w:val="num" w:pos="2880"/>
        </w:tabs>
        <w:ind w:left="2880" w:hanging="360"/>
      </w:pPr>
      <w:rPr>
        <w:rFonts w:ascii="Symbol" w:hAnsi="Symbol" w:hint="default"/>
      </w:rPr>
    </w:lvl>
    <w:lvl w:ilvl="4" w:tplc="0C2C3C48" w:tentative="1">
      <w:start w:val="1"/>
      <w:numFmt w:val="bullet"/>
      <w:lvlText w:val=""/>
      <w:lvlJc w:val="left"/>
      <w:pPr>
        <w:tabs>
          <w:tab w:val="num" w:pos="3600"/>
        </w:tabs>
        <w:ind w:left="3600" w:hanging="360"/>
      </w:pPr>
      <w:rPr>
        <w:rFonts w:ascii="Symbol" w:hAnsi="Symbol" w:hint="default"/>
      </w:rPr>
    </w:lvl>
    <w:lvl w:ilvl="5" w:tplc="2446E758" w:tentative="1">
      <w:start w:val="1"/>
      <w:numFmt w:val="bullet"/>
      <w:lvlText w:val=""/>
      <w:lvlJc w:val="left"/>
      <w:pPr>
        <w:tabs>
          <w:tab w:val="num" w:pos="4320"/>
        </w:tabs>
        <w:ind w:left="4320" w:hanging="360"/>
      </w:pPr>
      <w:rPr>
        <w:rFonts w:ascii="Symbol" w:hAnsi="Symbol" w:hint="default"/>
      </w:rPr>
    </w:lvl>
    <w:lvl w:ilvl="6" w:tplc="CA9412B2" w:tentative="1">
      <w:start w:val="1"/>
      <w:numFmt w:val="bullet"/>
      <w:lvlText w:val=""/>
      <w:lvlJc w:val="left"/>
      <w:pPr>
        <w:tabs>
          <w:tab w:val="num" w:pos="5040"/>
        </w:tabs>
        <w:ind w:left="5040" w:hanging="360"/>
      </w:pPr>
      <w:rPr>
        <w:rFonts w:ascii="Symbol" w:hAnsi="Symbol" w:hint="default"/>
      </w:rPr>
    </w:lvl>
    <w:lvl w:ilvl="7" w:tplc="B7EA33FC" w:tentative="1">
      <w:start w:val="1"/>
      <w:numFmt w:val="bullet"/>
      <w:lvlText w:val=""/>
      <w:lvlJc w:val="left"/>
      <w:pPr>
        <w:tabs>
          <w:tab w:val="num" w:pos="5760"/>
        </w:tabs>
        <w:ind w:left="5760" w:hanging="360"/>
      </w:pPr>
      <w:rPr>
        <w:rFonts w:ascii="Symbol" w:hAnsi="Symbol" w:hint="default"/>
      </w:rPr>
    </w:lvl>
    <w:lvl w:ilvl="8" w:tplc="99C0C5D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11"/>
  </w:num>
  <w:num w:numId="2" w16cid:durableId="2038238943">
    <w:abstractNumId w:val="0"/>
  </w:num>
  <w:num w:numId="3" w16cid:durableId="1302033347">
    <w:abstractNumId w:val="3"/>
  </w:num>
  <w:num w:numId="4" w16cid:durableId="1294172114">
    <w:abstractNumId w:val="2"/>
  </w:num>
  <w:num w:numId="5" w16cid:durableId="1941714189">
    <w:abstractNumId w:val="4"/>
  </w:num>
  <w:num w:numId="6" w16cid:durableId="1469200349">
    <w:abstractNumId w:val="5"/>
  </w:num>
  <w:num w:numId="7" w16cid:durableId="317273910">
    <w:abstractNumId w:val="6"/>
  </w:num>
  <w:num w:numId="8" w16cid:durableId="1785995778">
    <w:abstractNumId w:val="9"/>
  </w:num>
  <w:num w:numId="9" w16cid:durableId="643313333">
    <w:abstractNumId w:val="10"/>
  </w:num>
  <w:num w:numId="10" w16cid:durableId="298078327">
    <w:abstractNumId w:val="8"/>
  </w:num>
  <w:num w:numId="11" w16cid:durableId="1624845246">
    <w:abstractNumId w:val="1"/>
  </w:num>
  <w:num w:numId="12" w16cid:durableId="1924676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0306F"/>
    <w:rsid w:val="00006AF0"/>
    <w:rsid w:val="00012AB7"/>
    <w:rsid w:val="00016085"/>
    <w:rsid w:val="00024C6C"/>
    <w:rsid w:val="000356D3"/>
    <w:rsid w:val="00040613"/>
    <w:rsid w:val="00052C16"/>
    <w:rsid w:val="00064ADB"/>
    <w:rsid w:val="00064BE6"/>
    <w:rsid w:val="00072EA0"/>
    <w:rsid w:val="0007438A"/>
    <w:rsid w:val="00074DD9"/>
    <w:rsid w:val="00081B08"/>
    <w:rsid w:val="000845A5"/>
    <w:rsid w:val="000924B3"/>
    <w:rsid w:val="00096167"/>
    <w:rsid w:val="000A2F39"/>
    <w:rsid w:val="000B2B89"/>
    <w:rsid w:val="000B3601"/>
    <w:rsid w:val="000B4650"/>
    <w:rsid w:val="000B4F46"/>
    <w:rsid w:val="000B5C1C"/>
    <w:rsid w:val="000B78EA"/>
    <w:rsid w:val="000C012E"/>
    <w:rsid w:val="000C3E45"/>
    <w:rsid w:val="000C45A9"/>
    <w:rsid w:val="000D0D76"/>
    <w:rsid w:val="000E1B6E"/>
    <w:rsid w:val="000E2184"/>
    <w:rsid w:val="000F3BBE"/>
    <w:rsid w:val="000F7E6C"/>
    <w:rsid w:val="00101C97"/>
    <w:rsid w:val="00102792"/>
    <w:rsid w:val="00102B99"/>
    <w:rsid w:val="001042DD"/>
    <w:rsid w:val="00116324"/>
    <w:rsid w:val="001220AA"/>
    <w:rsid w:val="00124B22"/>
    <w:rsid w:val="001256B6"/>
    <w:rsid w:val="00140EA6"/>
    <w:rsid w:val="001414DD"/>
    <w:rsid w:val="00146589"/>
    <w:rsid w:val="00150443"/>
    <w:rsid w:val="00150834"/>
    <w:rsid w:val="00155B6C"/>
    <w:rsid w:val="001564C4"/>
    <w:rsid w:val="0015677D"/>
    <w:rsid w:val="00160676"/>
    <w:rsid w:val="001618CD"/>
    <w:rsid w:val="00162CBC"/>
    <w:rsid w:val="001661A7"/>
    <w:rsid w:val="001733AD"/>
    <w:rsid w:val="00177855"/>
    <w:rsid w:val="00186F53"/>
    <w:rsid w:val="0019395B"/>
    <w:rsid w:val="00195A50"/>
    <w:rsid w:val="001960F8"/>
    <w:rsid w:val="001A37CC"/>
    <w:rsid w:val="001A5E70"/>
    <w:rsid w:val="001B68CB"/>
    <w:rsid w:val="001C29C1"/>
    <w:rsid w:val="001C3974"/>
    <w:rsid w:val="001C4C9B"/>
    <w:rsid w:val="001D51F1"/>
    <w:rsid w:val="001D6B40"/>
    <w:rsid w:val="001E1680"/>
    <w:rsid w:val="001F1846"/>
    <w:rsid w:val="001F243F"/>
    <w:rsid w:val="001F62B1"/>
    <w:rsid w:val="001F6329"/>
    <w:rsid w:val="00203904"/>
    <w:rsid w:val="00203D6E"/>
    <w:rsid w:val="00213144"/>
    <w:rsid w:val="0022078F"/>
    <w:rsid w:val="00220B39"/>
    <w:rsid w:val="00227A8B"/>
    <w:rsid w:val="00234587"/>
    <w:rsid w:val="002371AF"/>
    <w:rsid w:val="00242AB0"/>
    <w:rsid w:val="00244A12"/>
    <w:rsid w:val="00251F58"/>
    <w:rsid w:val="002520E7"/>
    <w:rsid w:val="00254546"/>
    <w:rsid w:val="0026350E"/>
    <w:rsid w:val="00263EED"/>
    <w:rsid w:val="00271045"/>
    <w:rsid w:val="002752A1"/>
    <w:rsid w:val="00276C43"/>
    <w:rsid w:val="00277DBA"/>
    <w:rsid w:val="00281008"/>
    <w:rsid w:val="0029504F"/>
    <w:rsid w:val="002A1683"/>
    <w:rsid w:val="002A306B"/>
    <w:rsid w:val="002A3E80"/>
    <w:rsid w:val="002A40DD"/>
    <w:rsid w:val="002A639D"/>
    <w:rsid w:val="002B497B"/>
    <w:rsid w:val="002B56DB"/>
    <w:rsid w:val="002B691E"/>
    <w:rsid w:val="002C3402"/>
    <w:rsid w:val="002C3B80"/>
    <w:rsid w:val="002D1A0A"/>
    <w:rsid w:val="002D1C04"/>
    <w:rsid w:val="002D3929"/>
    <w:rsid w:val="002D5ED3"/>
    <w:rsid w:val="002E0615"/>
    <w:rsid w:val="002E64A5"/>
    <w:rsid w:val="002F319C"/>
    <w:rsid w:val="002F50D3"/>
    <w:rsid w:val="003049AC"/>
    <w:rsid w:val="00306699"/>
    <w:rsid w:val="003070A2"/>
    <w:rsid w:val="003076A2"/>
    <w:rsid w:val="00324FBB"/>
    <w:rsid w:val="00325073"/>
    <w:rsid w:val="00332686"/>
    <w:rsid w:val="00334BA9"/>
    <w:rsid w:val="00335775"/>
    <w:rsid w:val="00336BF8"/>
    <w:rsid w:val="003409B0"/>
    <w:rsid w:val="00343FB6"/>
    <w:rsid w:val="0034566A"/>
    <w:rsid w:val="00346AE1"/>
    <w:rsid w:val="00360107"/>
    <w:rsid w:val="00366ECC"/>
    <w:rsid w:val="00373963"/>
    <w:rsid w:val="00376D5E"/>
    <w:rsid w:val="00384AFF"/>
    <w:rsid w:val="0039378F"/>
    <w:rsid w:val="00394F2F"/>
    <w:rsid w:val="003A1A5F"/>
    <w:rsid w:val="003A2859"/>
    <w:rsid w:val="003B40DD"/>
    <w:rsid w:val="003B7370"/>
    <w:rsid w:val="003D7C53"/>
    <w:rsid w:val="003E16C0"/>
    <w:rsid w:val="003E44E7"/>
    <w:rsid w:val="003F04C6"/>
    <w:rsid w:val="003F0873"/>
    <w:rsid w:val="003F1CBC"/>
    <w:rsid w:val="003F4424"/>
    <w:rsid w:val="00401AED"/>
    <w:rsid w:val="004024B3"/>
    <w:rsid w:val="00402FA7"/>
    <w:rsid w:val="004107DF"/>
    <w:rsid w:val="004153E6"/>
    <w:rsid w:val="00417C65"/>
    <w:rsid w:val="004249DE"/>
    <w:rsid w:val="00424DE2"/>
    <w:rsid w:val="00430DB0"/>
    <w:rsid w:val="00432639"/>
    <w:rsid w:val="004502BF"/>
    <w:rsid w:val="00453F02"/>
    <w:rsid w:val="004576A7"/>
    <w:rsid w:val="00461D20"/>
    <w:rsid w:val="00465757"/>
    <w:rsid w:val="00471D84"/>
    <w:rsid w:val="00475EAB"/>
    <w:rsid w:val="00476960"/>
    <w:rsid w:val="004803ED"/>
    <w:rsid w:val="00485EE9"/>
    <w:rsid w:val="00487C0F"/>
    <w:rsid w:val="004900F4"/>
    <w:rsid w:val="00492EB0"/>
    <w:rsid w:val="00494ED2"/>
    <w:rsid w:val="004A2138"/>
    <w:rsid w:val="004A4001"/>
    <w:rsid w:val="004B1C6E"/>
    <w:rsid w:val="004B29FC"/>
    <w:rsid w:val="004C28E9"/>
    <w:rsid w:val="004C53EE"/>
    <w:rsid w:val="004C5C9E"/>
    <w:rsid w:val="004D1D9B"/>
    <w:rsid w:val="004E51B7"/>
    <w:rsid w:val="004E7127"/>
    <w:rsid w:val="004E77EA"/>
    <w:rsid w:val="004F2570"/>
    <w:rsid w:val="004F29C3"/>
    <w:rsid w:val="004F35DF"/>
    <w:rsid w:val="004F4A7A"/>
    <w:rsid w:val="004F5877"/>
    <w:rsid w:val="005009F5"/>
    <w:rsid w:val="005119BD"/>
    <w:rsid w:val="005119F9"/>
    <w:rsid w:val="005155EB"/>
    <w:rsid w:val="00517E69"/>
    <w:rsid w:val="00520688"/>
    <w:rsid w:val="00527C5E"/>
    <w:rsid w:val="005369F0"/>
    <w:rsid w:val="005417E6"/>
    <w:rsid w:val="005440A1"/>
    <w:rsid w:val="00555186"/>
    <w:rsid w:val="0056204F"/>
    <w:rsid w:val="0058483E"/>
    <w:rsid w:val="00592174"/>
    <w:rsid w:val="005A147D"/>
    <w:rsid w:val="005A2174"/>
    <w:rsid w:val="005A7334"/>
    <w:rsid w:val="005B22EE"/>
    <w:rsid w:val="005B2908"/>
    <w:rsid w:val="005B39D0"/>
    <w:rsid w:val="005B6C9C"/>
    <w:rsid w:val="005B7484"/>
    <w:rsid w:val="005C19A7"/>
    <w:rsid w:val="005D2BFA"/>
    <w:rsid w:val="005D53C8"/>
    <w:rsid w:val="005E03CF"/>
    <w:rsid w:val="005E31E8"/>
    <w:rsid w:val="005F2332"/>
    <w:rsid w:val="005F58CF"/>
    <w:rsid w:val="00603E9F"/>
    <w:rsid w:val="00606CE8"/>
    <w:rsid w:val="00607082"/>
    <w:rsid w:val="006102CA"/>
    <w:rsid w:val="006121FE"/>
    <w:rsid w:val="00615C38"/>
    <w:rsid w:val="00620D1E"/>
    <w:rsid w:val="00622DEE"/>
    <w:rsid w:val="00623D9A"/>
    <w:rsid w:val="00630C74"/>
    <w:rsid w:val="0063258D"/>
    <w:rsid w:val="00640805"/>
    <w:rsid w:val="006430E6"/>
    <w:rsid w:val="00646E8F"/>
    <w:rsid w:val="00651026"/>
    <w:rsid w:val="006521D8"/>
    <w:rsid w:val="00654E5B"/>
    <w:rsid w:val="00656B1F"/>
    <w:rsid w:val="0066562E"/>
    <w:rsid w:val="006660AC"/>
    <w:rsid w:val="0066689F"/>
    <w:rsid w:val="006711C3"/>
    <w:rsid w:val="0067404E"/>
    <w:rsid w:val="00674331"/>
    <w:rsid w:val="00674803"/>
    <w:rsid w:val="0067582D"/>
    <w:rsid w:val="00675F80"/>
    <w:rsid w:val="0069662A"/>
    <w:rsid w:val="0069717E"/>
    <w:rsid w:val="006A5F8F"/>
    <w:rsid w:val="006B1C7F"/>
    <w:rsid w:val="006B360D"/>
    <w:rsid w:val="006B4B63"/>
    <w:rsid w:val="006B52F7"/>
    <w:rsid w:val="006C0188"/>
    <w:rsid w:val="006C3478"/>
    <w:rsid w:val="006C3795"/>
    <w:rsid w:val="006C73A1"/>
    <w:rsid w:val="006F115E"/>
    <w:rsid w:val="006F1912"/>
    <w:rsid w:val="006F7C54"/>
    <w:rsid w:val="0072090F"/>
    <w:rsid w:val="007253CD"/>
    <w:rsid w:val="0072578C"/>
    <w:rsid w:val="00730BED"/>
    <w:rsid w:val="00730E0A"/>
    <w:rsid w:val="007330D4"/>
    <w:rsid w:val="00736253"/>
    <w:rsid w:val="007500A7"/>
    <w:rsid w:val="007515DD"/>
    <w:rsid w:val="00761554"/>
    <w:rsid w:val="00763B16"/>
    <w:rsid w:val="007645B3"/>
    <w:rsid w:val="007658B5"/>
    <w:rsid w:val="00774454"/>
    <w:rsid w:val="00781051"/>
    <w:rsid w:val="00784D4D"/>
    <w:rsid w:val="00790623"/>
    <w:rsid w:val="007A0E79"/>
    <w:rsid w:val="007A3318"/>
    <w:rsid w:val="007A4CDB"/>
    <w:rsid w:val="007A65A1"/>
    <w:rsid w:val="007C55BC"/>
    <w:rsid w:val="007D2622"/>
    <w:rsid w:val="007E2A7F"/>
    <w:rsid w:val="007F0AB4"/>
    <w:rsid w:val="007F78B2"/>
    <w:rsid w:val="00800377"/>
    <w:rsid w:val="008066F9"/>
    <w:rsid w:val="00817C36"/>
    <w:rsid w:val="00822D9D"/>
    <w:rsid w:val="00822DCD"/>
    <w:rsid w:val="008249E7"/>
    <w:rsid w:val="00825650"/>
    <w:rsid w:val="00831A24"/>
    <w:rsid w:val="00837F51"/>
    <w:rsid w:val="00847C11"/>
    <w:rsid w:val="008502AA"/>
    <w:rsid w:val="0085190F"/>
    <w:rsid w:val="00853C2E"/>
    <w:rsid w:val="00855D9C"/>
    <w:rsid w:val="00864A36"/>
    <w:rsid w:val="0086668D"/>
    <w:rsid w:val="00871754"/>
    <w:rsid w:val="00874926"/>
    <w:rsid w:val="00875456"/>
    <w:rsid w:val="00875BAE"/>
    <w:rsid w:val="00886F47"/>
    <w:rsid w:val="00887078"/>
    <w:rsid w:val="00892EA4"/>
    <w:rsid w:val="008A56D0"/>
    <w:rsid w:val="008A7F6D"/>
    <w:rsid w:val="008B6504"/>
    <w:rsid w:val="008B7FFE"/>
    <w:rsid w:val="008C011D"/>
    <w:rsid w:val="008C763B"/>
    <w:rsid w:val="008D13B6"/>
    <w:rsid w:val="008D250A"/>
    <w:rsid w:val="008D4745"/>
    <w:rsid w:val="008D7BD0"/>
    <w:rsid w:val="008F312D"/>
    <w:rsid w:val="008F35F6"/>
    <w:rsid w:val="008F37FE"/>
    <w:rsid w:val="009073A4"/>
    <w:rsid w:val="0091216A"/>
    <w:rsid w:val="00913087"/>
    <w:rsid w:val="00913C3C"/>
    <w:rsid w:val="00914CAB"/>
    <w:rsid w:val="00916AC8"/>
    <w:rsid w:val="00927E01"/>
    <w:rsid w:val="0093280D"/>
    <w:rsid w:val="009648C8"/>
    <w:rsid w:val="00966828"/>
    <w:rsid w:val="00976D9F"/>
    <w:rsid w:val="009827DE"/>
    <w:rsid w:val="0098355A"/>
    <w:rsid w:val="009A2CFD"/>
    <w:rsid w:val="009A33A9"/>
    <w:rsid w:val="009C6181"/>
    <w:rsid w:val="009C7C6A"/>
    <w:rsid w:val="009E05E5"/>
    <w:rsid w:val="009E1B5C"/>
    <w:rsid w:val="009E5361"/>
    <w:rsid w:val="00A000F1"/>
    <w:rsid w:val="00A0353E"/>
    <w:rsid w:val="00A037B1"/>
    <w:rsid w:val="00A03C80"/>
    <w:rsid w:val="00A05846"/>
    <w:rsid w:val="00A05CB4"/>
    <w:rsid w:val="00A20800"/>
    <w:rsid w:val="00A22696"/>
    <w:rsid w:val="00A24F17"/>
    <w:rsid w:val="00A30644"/>
    <w:rsid w:val="00A32A39"/>
    <w:rsid w:val="00A34054"/>
    <w:rsid w:val="00A34947"/>
    <w:rsid w:val="00A37743"/>
    <w:rsid w:val="00A37F4D"/>
    <w:rsid w:val="00A41B87"/>
    <w:rsid w:val="00A42B2B"/>
    <w:rsid w:val="00A45B02"/>
    <w:rsid w:val="00A5191D"/>
    <w:rsid w:val="00A54744"/>
    <w:rsid w:val="00A56E19"/>
    <w:rsid w:val="00A65AC2"/>
    <w:rsid w:val="00A671BB"/>
    <w:rsid w:val="00A67FE3"/>
    <w:rsid w:val="00A74C97"/>
    <w:rsid w:val="00A75106"/>
    <w:rsid w:val="00A90C1D"/>
    <w:rsid w:val="00A93EE6"/>
    <w:rsid w:val="00AA06E8"/>
    <w:rsid w:val="00AA2033"/>
    <w:rsid w:val="00AA24F8"/>
    <w:rsid w:val="00AB00E4"/>
    <w:rsid w:val="00AB14C3"/>
    <w:rsid w:val="00AD43A6"/>
    <w:rsid w:val="00AE5073"/>
    <w:rsid w:val="00AF14D2"/>
    <w:rsid w:val="00AF157A"/>
    <w:rsid w:val="00AF20CF"/>
    <w:rsid w:val="00B02566"/>
    <w:rsid w:val="00B0516C"/>
    <w:rsid w:val="00B07D77"/>
    <w:rsid w:val="00B11444"/>
    <w:rsid w:val="00B117AE"/>
    <w:rsid w:val="00B1285A"/>
    <w:rsid w:val="00B143EC"/>
    <w:rsid w:val="00B15BC1"/>
    <w:rsid w:val="00B1625E"/>
    <w:rsid w:val="00B2467C"/>
    <w:rsid w:val="00B25C47"/>
    <w:rsid w:val="00B33CF4"/>
    <w:rsid w:val="00B33FE5"/>
    <w:rsid w:val="00B34C88"/>
    <w:rsid w:val="00B35ED7"/>
    <w:rsid w:val="00B37659"/>
    <w:rsid w:val="00B41C2E"/>
    <w:rsid w:val="00B41C9B"/>
    <w:rsid w:val="00B431E2"/>
    <w:rsid w:val="00B460D9"/>
    <w:rsid w:val="00B64FDC"/>
    <w:rsid w:val="00B7049B"/>
    <w:rsid w:val="00B73DEA"/>
    <w:rsid w:val="00B80C5C"/>
    <w:rsid w:val="00B83005"/>
    <w:rsid w:val="00B90D61"/>
    <w:rsid w:val="00B93724"/>
    <w:rsid w:val="00BA0309"/>
    <w:rsid w:val="00BA0FB1"/>
    <w:rsid w:val="00BA53B3"/>
    <w:rsid w:val="00BB2E84"/>
    <w:rsid w:val="00BB52D6"/>
    <w:rsid w:val="00BB6F51"/>
    <w:rsid w:val="00BC1714"/>
    <w:rsid w:val="00BC18EA"/>
    <w:rsid w:val="00BC30E3"/>
    <w:rsid w:val="00BD0E0A"/>
    <w:rsid w:val="00BD2022"/>
    <w:rsid w:val="00BD7E18"/>
    <w:rsid w:val="00BF7190"/>
    <w:rsid w:val="00C219FB"/>
    <w:rsid w:val="00C24631"/>
    <w:rsid w:val="00C26A70"/>
    <w:rsid w:val="00C3419E"/>
    <w:rsid w:val="00C35493"/>
    <w:rsid w:val="00C35B8F"/>
    <w:rsid w:val="00C35FF7"/>
    <w:rsid w:val="00C42A38"/>
    <w:rsid w:val="00C54F6F"/>
    <w:rsid w:val="00C57EE6"/>
    <w:rsid w:val="00C60450"/>
    <w:rsid w:val="00C71D66"/>
    <w:rsid w:val="00C726E6"/>
    <w:rsid w:val="00C73409"/>
    <w:rsid w:val="00C740C4"/>
    <w:rsid w:val="00C8657B"/>
    <w:rsid w:val="00C9310E"/>
    <w:rsid w:val="00C94AB2"/>
    <w:rsid w:val="00C95965"/>
    <w:rsid w:val="00CA04DD"/>
    <w:rsid w:val="00CA18B9"/>
    <w:rsid w:val="00CA2CA4"/>
    <w:rsid w:val="00CA56BA"/>
    <w:rsid w:val="00CB0CC0"/>
    <w:rsid w:val="00CB16CB"/>
    <w:rsid w:val="00CB27E0"/>
    <w:rsid w:val="00CB4B27"/>
    <w:rsid w:val="00CC0E0B"/>
    <w:rsid w:val="00CC1449"/>
    <w:rsid w:val="00CC3CB9"/>
    <w:rsid w:val="00CC7A9D"/>
    <w:rsid w:val="00CD1A1B"/>
    <w:rsid w:val="00CD1F2E"/>
    <w:rsid w:val="00CD61A9"/>
    <w:rsid w:val="00CE32AA"/>
    <w:rsid w:val="00CF01DF"/>
    <w:rsid w:val="00CF1076"/>
    <w:rsid w:val="00D3124D"/>
    <w:rsid w:val="00D31728"/>
    <w:rsid w:val="00D31896"/>
    <w:rsid w:val="00D32285"/>
    <w:rsid w:val="00D36028"/>
    <w:rsid w:val="00D378EF"/>
    <w:rsid w:val="00D46670"/>
    <w:rsid w:val="00D57074"/>
    <w:rsid w:val="00D634B7"/>
    <w:rsid w:val="00D638C5"/>
    <w:rsid w:val="00D64FAC"/>
    <w:rsid w:val="00D65FA5"/>
    <w:rsid w:val="00D66B7D"/>
    <w:rsid w:val="00D74F84"/>
    <w:rsid w:val="00D81B35"/>
    <w:rsid w:val="00D81E57"/>
    <w:rsid w:val="00DA369E"/>
    <w:rsid w:val="00DA4675"/>
    <w:rsid w:val="00DB5BAC"/>
    <w:rsid w:val="00DB782A"/>
    <w:rsid w:val="00DD1AD3"/>
    <w:rsid w:val="00DE176B"/>
    <w:rsid w:val="00DF152E"/>
    <w:rsid w:val="00DF5F0A"/>
    <w:rsid w:val="00DF7AB1"/>
    <w:rsid w:val="00E01AD0"/>
    <w:rsid w:val="00E11C86"/>
    <w:rsid w:val="00E12673"/>
    <w:rsid w:val="00E23DD7"/>
    <w:rsid w:val="00E246F6"/>
    <w:rsid w:val="00E26E81"/>
    <w:rsid w:val="00E367E3"/>
    <w:rsid w:val="00E37C8F"/>
    <w:rsid w:val="00E54FE6"/>
    <w:rsid w:val="00E61F3B"/>
    <w:rsid w:val="00E62E68"/>
    <w:rsid w:val="00E669CA"/>
    <w:rsid w:val="00E71C4B"/>
    <w:rsid w:val="00E90777"/>
    <w:rsid w:val="00E967DD"/>
    <w:rsid w:val="00EA23B3"/>
    <w:rsid w:val="00EA4752"/>
    <w:rsid w:val="00EB6A3F"/>
    <w:rsid w:val="00EC62C8"/>
    <w:rsid w:val="00ED10DC"/>
    <w:rsid w:val="00ED30AA"/>
    <w:rsid w:val="00ED3250"/>
    <w:rsid w:val="00EE62D5"/>
    <w:rsid w:val="00EF191D"/>
    <w:rsid w:val="00EF2982"/>
    <w:rsid w:val="00EF7C9C"/>
    <w:rsid w:val="00F1033D"/>
    <w:rsid w:val="00F110D7"/>
    <w:rsid w:val="00F11425"/>
    <w:rsid w:val="00F13DA1"/>
    <w:rsid w:val="00F169EE"/>
    <w:rsid w:val="00F16CFF"/>
    <w:rsid w:val="00F25564"/>
    <w:rsid w:val="00F267C1"/>
    <w:rsid w:val="00F267EE"/>
    <w:rsid w:val="00F3062A"/>
    <w:rsid w:val="00F3290C"/>
    <w:rsid w:val="00F32B36"/>
    <w:rsid w:val="00F349EC"/>
    <w:rsid w:val="00F362BB"/>
    <w:rsid w:val="00F371D4"/>
    <w:rsid w:val="00F407D5"/>
    <w:rsid w:val="00F41620"/>
    <w:rsid w:val="00F42787"/>
    <w:rsid w:val="00F51575"/>
    <w:rsid w:val="00F56F59"/>
    <w:rsid w:val="00F704F8"/>
    <w:rsid w:val="00F77AFB"/>
    <w:rsid w:val="00F80BFB"/>
    <w:rsid w:val="00F82EF9"/>
    <w:rsid w:val="00F84453"/>
    <w:rsid w:val="00F96D18"/>
    <w:rsid w:val="00FA22E3"/>
    <w:rsid w:val="00FA7A13"/>
    <w:rsid w:val="00FC61B6"/>
    <w:rsid w:val="00FD5ADA"/>
    <w:rsid w:val="00FD793A"/>
    <w:rsid w:val="00FE1A0F"/>
    <w:rsid w:val="00FE5CFB"/>
    <w:rsid w:val="00FF6C1E"/>
    <w:rsid w:val="02768B8B"/>
    <w:rsid w:val="166809AF"/>
    <w:rsid w:val="608DD3B4"/>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340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CA04DD"/>
    <w:rPr>
      <w:color w:val="0000FF"/>
      <w:u w:val="single"/>
    </w:rPr>
  </w:style>
  <w:style w:type="character" w:customStyle="1" w:styleId="Heading3Char">
    <w:name w:val="Heading 3 Char"/>
    <w:basedOn w:val="DefaultParagraphFont"/>
    <w:link w:val="Heading3"/>
    <w:uiPriority w:val="9"/>
    <w:rsid w:val="00A34054"/>
    <w:rPr>
      <w:rFonts w:ascii="Times New Roman" w:eastAsia="Times New Roman" w:hAnsi="Times New Roman" w:cs="Times New Roman"/>
      <w:b/>
      <w:bCs/>
      <w:sz w:val="27"/>
      <w:szCs w:val="27"/>
      <w:lang w:eastAsia="en-GB"/>
    </w:rPr>
  </w:style>
  <w:style w:type="character" w:customStyle="1" w:styleId="c9dxtc">
    <w:name w:val="c9dxtc"/>
    <w:basedOn w:val="DefaultParagraphFont"/>
    <w:rsid w:val="00A34054"/>
  </w:style>
  <w:style w:type="paragraph" w:customStyle="1" w:styleId="zfr3q">
    <w:name w:val="zfr3q"/>
    <w:basedOn w:val="Normal"/>
    <w:rsid w:val="00A340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A7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346293980">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549420189">
      <w:bodyDiv w:val="1"/>
      <w:marLeft w:val="0"/>
      <w:marRight w:val="0"/>
      <w:marTop w:val="0"/>
      <w:marBottom w:val="0"/>
      <w:divBdr>
        <w:top w:val="none" w:sz="0" w:space="0" w:color="auto"/>
        <w:left w:val="none" w:sz="0" w:space="0" w:color="auto"/>
        <w:bottom w:val="none" w:sz="0" w:space="0" w:color="auto"/>
        <w:right w:val="none" w:sz="0" w:space="0" w:color="auto"/>
      </w:divBdr>
      <w:divsChild>
        <w:div w:id="786043823">
          <w:marLeft w:val="0"/>
          <w:marRight w:val="0"/>
          <w:marTop w:val="0"/>
          <w:marBottom w:val="0"/>
          <w:divBdr>
            <w:top w:val="none" w:sz="0" w:space="0" w:color="auto"/>
            <w:left w:val="none" w:sz="0" w:space="0" w:color="auto"/>
            <w:bottom w:val="none" w:sz="0" w:space="0" w:color="auto"/>
            <w:right w:val="none" w:sz="0" w:space="0" w:color="auto"/>
          </w:divBdr>
          <w:divsChild>
            <w:div w:id="44763084">
              <w:marLeft w:val="0"/>
              <w:marRight w:val="0"/>
              <w:marTop w:val="0"/>
              <w:marBottom w:val="0"/>
              <w:divBdr>
                <w:top w:val="none" w:sz="0" w:space="0" w:color="auto"/>
                <w:left w:val="none" w:sz="0" w:space="0" w:color="auto"/>
                <w:bottom w:val="none" w:sz="0" w:space="0" w:color="auto"/>
                <w:right w:val="none" w:sz="0" w:space="0" w:color="auto"/>
              </w:divBdr>
              <w:divsChild>
                <w:div w:id="681398881">
                  <w:marLeft w:val="0"/>
                  <w:marRight w:val="0"/>
                  <w:marTop w:val="0"/>
                  <w:marBottom w:val="0"/>
                  <w:divBdr>
                    <w:top w:val="none" w:sz="0" w:space="0" w:color="auto"/>
                    <w:left w:val="none" w:sz="0" w:space="0" w:color="auto"/>
                    <w:bottom w:val="none" w:sz="0" w:space="0" w:color="auto"/>
                    <w:right w:val="none" w:sz="0" w:space="0" w:color="auto"/>
                  </w:divBdr>
                  <w:divsChild>
                    <w:div w:id="1209532500">
                      <w:marLeft w:val="0"/>
                      <w:marRight w:val="0"/>
                      <w:marTop w:val="0"/>
                      <w:marBottom w:val="0"/>
                      <w:divBdr>
                        <w:top w:val="none" w:sz="0" w:space="0" w:color="auto"/>
                        <w:left w:val="none" w:sz="0" w:space="0" w:color="auto"/>
                        <w:bottom w:val="none" w:sz="0" w:space="0" w:color="auto"/>
                        <w:right w:val="none" w:sz="0" w:space="0" w:color="auto"/>
                      </w:divBdr>
                      <w:divsChild>
                        <w:div w:id="112855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7329">
          <w:marLeft w:val="0"/>
          <w:marRight w:val="0"/>
          <w:marTop w:val="0"/>
          <w:marBottom w:val="0"/>
          <w:divBdr>
            <w:top w:val="none" w:sz="0" w:space="0" w:color="auto"/>
            <w:left w:val="none" w:sz="0" w:space="0" w:color="auto"/>
            <w:bottom w:val="none" w:sz="0" w:space="0" w:color="auto"/>
            <w:right w:val="none" w:sz="0" w:space="0" w:color="auto"/>
          </w:divBdr>
          <w:divsChild>
            <w:div w:id="375206636">
              <w:marLeft w:val="0"/>
              <w:marRight w:val="0"/>
              <w:marTop w:val="0"/>
              <w:marBottom w:val="0"/>
              <w:divBdr>
                <w:top w:val="none" w:sz="0" w:space="0" w:color="auto"/>
                <w:left w:val="none" w:sz="0" w:space="0" w:color="auto"/>
                <w:bottom w:val="none" w:sz="0" w:space="0" w:color="auto"/>
                <w:right w:val="none" w:sz="0" w:space="0" w:color="auto"/>
              </w:divBdr>
              <w:divsChild>
                <w:div w:id="1373264903">
                  <w:marLeft w:val="0"/>
                  <w:marRight w:val="0"/>
                  <w:marTop w:val="0"/>
                  <w:marBottom w:val="0"/>
                  <w:divBdr>
                    <w:top w:val="none" w:sz="0" w:space="0" w:color="auto"/>
                    <w:left w:val="none" w:sz="0" w:space="0" w:color="auto"/>
                    <w:bottom w:val="none" w:sz="0" w:space="0" w:color="auto"/>
                    <w:right w:val="none" w:sz="0" w:space="0" w:color="auto"/>
                  </w:divBdr>
                  <w:divsChild>
                    <w:div w:id="9649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99076">
      <w:bodyDiv w:val="1"/>
      <w:marLeft w:val="0"/>
      <w:marRight w:val="0"/>
      <w:marTop w:val="0"/>
      <w:marBottom w:val="0"/>
      <w:divBdr>
        <w:top w:val="none" w:sz="0" w:space="0" w:color="auto"/>
        <w:left w:val="none" w:sz="0" w:space="0" w:color="auto"/>
        <w:bottom w:val="none" w:sz="0" w:space="0" w:color="auto"/>
        <w:right w:val="none" w:sz="0" w:space="0" w:color="auto"/>
      </w:divBdr>
    </w:div>
    <w:div w:id="703210916">
      <w:bodyDiv w:val="1"/>
      <w:marLeft w:val="0"/>
      <w:marRight w:val="0"/>
      <w:marTop w:val="0"/>
      <w:marBottom w:val="0"/>
      <w:divBdr>
        <w:top w:val="none" w:sz="0" w:space="0" w:color="auto"/>
        <w:left w:val="none" w:sz="0" w:space="0" w:color="auto"/>
        <w:bottom w:val="none" w:sz="0" w:space="0" w:color="auto"/>
        <w:right w:val="none" w:sz="0" w:space="0" w:color="auto"/>
      </w:divBdr>
      <w:divsChild>
        <w:div w:id="1793744031">
          <w:marLeft w:val="0"/>
          <w:marRight w:val="0"/>
          <w:marTop w:val="0"/>
          <w:marBottom w:val="0"/>
          <w:divBdr>
            <w:top w:val="none" w:sz="0" w:space="0" w:color="auto"/>
            <w:left w:val="none" w:sz="0" w:space="0" w:color="auto"/>
            <w:bottom w:val="none" w:sz="0" w:space="0" w:color="auto"/>
            <w:right w:val="none" w:sz="0" w:space="0" w:color="auto"/>
          </w:divBdr>
          <w:divsChild>
            <w:div w:id="160200525">
              <w:marLeft w:val="0"/>
              <w:marRight w:val="0"/>
              <w:marTop w:val="0"/>
              <w:marBottom w:val="0"/>
              <w:divBdr>
                <w:top w:val="none" w:sz="0" w:space="0" w:color="auto"/>
                <w:left w:val="none" w:sz="0" w:space="0" w:color="auto"/>
                <w:bottom w:val="none" w:sz="0" w:space="0" w:color="auto"/>
                <w:right w:val="none" w:sz="0" w:space="0" w:color="auto"/>
              </w:divBdr>
              <w:divsChild>
                <w:div w:id="1270704075">
                  <w:marLeft w:val="0"/>
                  <w:marRight w:val="0"/>
                  <w:marTop w:val="0"/>
                  <w:marBottom w:val="0"/>
                  <w:divBdr>
                    <w:top w:val="none" w:sz="0" w:space="0" w:color="auto"/>
                    <w:left w:val="none" w:sz="0" w:space="0" w:color="auto"/>
                    <w:bottom w:val="none" w:sz="0" w:space="0" w:color="auto"/>
                    <w:right w:val="none" w:sz="0" w:space="0" w:color="auto"/>
                  </w:divBdr>
                  <w:divsChild>
                    <w:div w:id="354044725">
                      <w:marLeft w:val="0"/>
                      <w:marRight w:val="0"/>
                      <w:marTop w:val="0"/>
                      <w:marBottom w:val="0"/>
                      <w:divBdr>
                        <w:top w:val="none" w:sz="0" w:space="0" w:color="auto"/>
                        <w:left w:val="none" w:sz="0" w:space="0" w:color="auto"/>
                        <w:bottom w:val="none" w:sz="0" w:space="0" w:color="auto"/>
                        <w:right w:val="none" w:sz="0" w:space="0" w:color="auto"/>
                      </w:divBdr>
                      <w:divsChild>
                        <w:div w:id="20455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9686">
          <w:marLeft w:val="0"/>
          <w:marRight w:val="0"/>
          <w:marTop w:val="0"/>
          <w:marBottom w:val="0"/>
          <w:divBdr>
            <w:top w:val="none" w:sz="0" w:space="0" w:color="auto"/>
            <w:left w:val="none" w:sz="0" w:space="0" w:color="auto"/>
            <w:bottom w:val="none" w:sz="0" w:space="0" w:color="auto"/>
            <w:right w:val="none" w:sz="0" w:space="0" w:color="auto"/>
          </w:divBdr>
          <w:divsChild>
            <w:div w:id="535966622">
              <w:marLeft w:val="0"/>
              <w:marRight w:val="0"/>
              <w:marTop w:val="0"/>
              <w:marBottom w:val="0"/>
              <w:divBdr>
                <w:top w:val="none" w:sz="0" w:space="0" w:color="auto"/>
                <w:left w:val="none" w:sz="0" w:space="0" w:color="auto"/>
                <w:bottom w:val="none" w:sz="0" w:space="0" w:color="auto"/>
                <w:right w:val="none" w:sz="0" w:space="0" w:color="auto"/>
              </w:divBdr>
              <w:divsChild>
                <w:div w:id="42876313">
                  <w:marLeft w:val="0"/>
                  <w:marRight w:val="0"/>
                  <w:marTop w:val="0"/>
                  <w:marBottom w:val="0"/>
                  <w:divBdr>
                    <w:top w:val="none" w:sz="0" w:space="0" w:color="auto"/>
                    <w:left w:val="none" w:sz="0" w:space="0" w:color="auto"/>
                    <w:bottom w:val="none" w:sz="0" w:space="0" w:color="auto"/>
                    <w:right w:val="none" w:sz="0" w:space="0" w:color="auto"/>
                  </w:divBdr>
                  <w:divsChild>
                    <w:div w:id="16479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6564">
      <w:bodyDiv w:val="1"/>
      <w:marLeft w:val="0"/>
      <w:marRight w:val="0"/>
      <w:marTop w:val="0"/>
      <w:marBottom w:val="0"/>
      <w:divBdr>
        <w:top w:val="none" w:sz="0" w:space="0" w:color="auto"/>
        <w:left w:val="none" w:sz="0" w:space="0" w:color="auto"/>
        <w:bottom w:val="none" w:sz="0" w:space="0" w:color="auto"/>
        <w:right w:val="none" w:sz="0" w:space="0" w:color="auto"/>
      </w:divBdr>
      <w:divsChild>
        <w:div w:id="1308123955">
          <w:marLeft w:val="0"/>
          <w:marRight w:val="0"/>
          <w:marTop w:val="0"/>
          <w:marBottom w:val="0"/>
          <w:divBdr>
            <w:top w:val="none" w:sz="0" w:space="0" w:color="auto"/>
            <w:left w:val="none" w:sz="0" w:space="0" w:color="auto"/>
            <w:bottom w:val="none" w:sz="0" w:space="0" w:color="auto"/>
            <w:right w:val="none" w:sz="0" w:space="0" w:color="auto"/>
          </w:divBdr>
          <w:divsChild>
            <w:div w:id="662126452">
              <w:marLeft w:val="0"/>
              <w:marRight w:val="0"/>
              <w:marTop w:val="0"/>
              <w:marBottom w:val="0"/>
              <w:divBdr>
                <w:top w:val="none" w:sz="0" w:space="0" w:color="auto"/>
                <w:left w:val="none" w:sz="0" w:space="0" w:color="auto"/>
                <w:bottom w:val="none" w:sz="0" w:space="0" w:color="auto"/>
                <w:right w:val="none" w:sz="0" w:space="0" w:color="auto"/>
              </w:divBdr>
              <w:divsChild>
                <w:div w:id="177040586">
                  <w:marLeft w:val="0"/>
                  <w:marRight w:val="0"/>
                  <w:marTop w:val="0"/>
                  <w:marBottom w:val="0"/>
                  <w:divBdr>
                    <w:top w:val="none" w:sz="0" w:space="0" w:color="auto"/>
                    <w:left w:val="none" w:sz="0" w:space="0" w:color="auto"/>
                    <w:bottom w:val="none" w:sz="0" w:space="0" w:color="auto"/>
                    <w:right w:val="none" w:sz="0" w:space="0" w:color="auto"/>
                  </w:divBdr>
                  <w:divsChild>
                    <w:div w:id="451435240">
                      <w:marLeft w:val="0"/>
                      <w:marRight w:val="0"/>
                      <w:marTop w:val="0"/>
                      <w:marBottom w:val="0"/>
                      <w:divBdr>
                        <w:top w:val="none" w:sz="0" w:space="0" w:color="auto"/>
                        <w:left w:val="none" w:sz="0" w:space="0" w:color="auto"/>
                        <w:bottom w:val="none" w:sz="0" w:space="0" w:color="auto"/>
                        <w:right w:val="none" w:sz="0" w:space="0" w:color="auto"/>
                      </w:divBdr>
                      <w:divsChild>
                        <w:div w:id="12335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86579">
          <w:marLeft w:val="0"/>
          <w:marRight w:val="0"/>
          <w:marTop w:val="0"/>
          <w:marBottom w:val="0"/>
          <w:divBdr>
            <w:top w:val="none" w:sz="0" w:space="0" w:color="auto"/>
            <w:left w:val="none" w:sz="0" w:space="0" w:color="auto"/>
            <w:bottom w:val="none" w:sz="0" w:space="0" w:color="auto"/>
            <w:right w:val="none" w:sz="0" w:space="0" w:color="auto"/>
          </w:divBdr>
          <w:divsChild>
            <w:div w:id="2067727045">
              <w:marLeft w:val="0"/>
              <w:marRight w:val="0"/>
              <w:marTop w:val="0"/>
              <w:marBottom w:val="0"/>
              <w:divBdr>
                <w:top w:val="none" w:sz="0" w:space="0" w:color="auto"/>
                <w:left w:val="none" w:sz="0" w:space="0" w:color="auto"/>
                <w:bottom w:val="none" w:sz="0" w:space="0" w:color="auto"/>
                <w:right w:val="none" w:sz="0" w:space="0" w:color="auto"/>
              </w:divBdr>
              <w:divsChild>
                <w:div w:id="1889103236">
                  <w:marLeft w:val="0"/>
                  <w:marRight w:val="0"/>
                  <w:marTop w:val="0"/>
                  <w:marBottom w:val="0"/>
                  <w:divBdr>
                    <w:top w:val="none" w:sz="0" w:space="0" w:color="auto"/>
                    <w:left w:val="none" w:sz="0" w:space="0" w:color="auto"/>
                    <w:bottom w:val="none" w:sz="0" w:space="0" w:color="auto"/>
                    <w:right w:val="none" w:sz="0" w:space="0" w:color="auto"/>
                  </w:divBdr>
                  <w:divsChild>
                    <w:div w:id="14012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34721">
      <w:bodyDiv w:val="1"/>
      <w:marLeft w:val="0"/>
      <w:marRight w:val="0"/>
      <w:marTop w:val="0"/>
      <w:marBottom w:val="0"/>
      <w:divBdr>
        <w:top w:val="none" w:sz="0" w:space="0" w:color="auto"/>
        <w:left w:val="none" w:sz="0" w:space="0" w:color="auto"/>
        <w:bottom w:val="none" w:sz="0" w:space="0" w:color="auto"/>
        <w:right w:val="none" w:sz="0" w:space="0" w:color="auto"/>
      </w:divBdr>
    </w:div>
    <w:div w:id="1133206902">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1931113323">
      <w:bodyDiv w:val="1"/>
      <w:marLeft w:val="0"/>
      <w:marRight w:val="0"/>
      <w:marTop w:val="0"/>
      <w:marBottom w:val="0"/>
      <w:divBdr>
        <w:top w:val="none" w:sz="0" w:space="0" w:color="auto"/>
        <w:left w:val="none" w:sz="0" w:space="0" w:color="auto"/>
        <w:bottom w:val="none" w:sz="0" w:space="0" w:color="auto"/>
        <w:right w:val="none" w:sz="0" w:space="0" w:color="auto"/>
      </w:divBdr>
    </w:div>
    <w:div w:id="1944537152">
      <w:bodyDiv w:val="1"/>
      <w:marLeft w:val="0"/>
      <w:marRight w:val="0"/>
      <w:marTop w:val="0"/>
      <w:marBottom w:val="0"/>
      <w:divBdr>
        <w:top w:val="none" w:sz="0" w:space="0" w:color="auto"/>
        <w:left w:val="none" w:sz="0" w:space="0" w:color="auto"/>
        <w:bottom w:val="none" w:sz="0" w:space="0" w:color="auto"/>
        <w:right w:val="none" w:sz="0" w:space="0" w:color="auto"/>
      </w:divBdr>
      <w:divsChild>
        <w:div w:id="158740440">
          <w:marLeft w:val="0"/>
          <w:marRight w:val="0"/>
          <w:marTop w:val="0"/>
          <w:marBottom w:val="0"/>
          <w:divBdr>
            <w:top w:val="none" w:sz="0" w:space="0" w:color="auto"/>
            <w:left w:val="none" w:sz="0" w:space="0" w:color="auto"/>
            <w:bottom w:val="none" w:sz="0" w:space="0" w:color="auto"/>
            <w:right w:val="none" w:sz="0" w:space="0" w:color="auto"/>
          </w:divBdr>
          <w:divsChild>
            <w:div w:id="1532452857">
              <w:marLeft w:val="0"/>
              <w:marRight w:val="0"/>
              <w:marTop w:val="0"/>
              <w:marBottom w:val="0"/>
              <w:divBdr>
                <w:top w:val="none" w:sz="0" w:space="0" w:color="auto"/>
                <w:left w:val="none" w:sz="0" w:space="0" w:color="auto"/>
                <w:bottom w:val="none" w:sz="0" w:space="0" w:color="auto"/>
                <w:right w:val="none" w:sz="0" w:space="0" w:color="auto"/>
              </w:divBdr>
              <w:divsChild>
                <w:div w:id="791439700">
                  <w:marLeft w:val="0"/>
                  <w:marRight w:val="0"/>
                  <w:marTop w:val="0"/>
                  <w:marBottom w:val="0"/>
                  <w:divBdr>
                    <w:top w:val="none" w:sz="0" w:space="0" w:color="auto"/>
                    <w:left w:val="none" w:sz="0" w:space="0" w:color="auto"/>
                    <w:bottom w:val="none" w:sz="0" w:space="0" w:color="auto"/>
                    <w:right w:val="none" w:sz="0" w:space="0" w:color="auto"/>
                  </w:divBdr>
                  <w:divsChild>
                    <w:div w:id="1965689818">
                      <w:marLeft w:val="0"/>
                      <w:marRight w:val="0"/>
                      <w:marTop w:val="0"/>
                      <w:marBottom w:val="0"/>
                      <w:divBdr>
                        <w:top w:val="none" w:sz="0" w:space="0" w:color="auto"/>
                        <w:left w:val="none" w:sz="0" w:space="0" w:color="auto"/>
                        <w:bottom w:val="none" w:sz="0" w:space="0" w:color="auto"/>
                        <w:right w:val="none" w:sz="0" w:space="0" w:color="auto"/>
                      </w:divBdr>
                      <w:divsChild>
                        <w:div w:id="14727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5707">
          <w:marLeft w:val="0"/>
          <w:marRight w:val="0"/>
          <w:marTop w:val="0"/>
          <w:marBottom w:val="0"/>
          <w:divBdr>
            <w:top w:val="none" w:sz="0" w:space="0" w:color="auto"/>
            <w:left w:val="none" w:sz="0" w:space="0" w:color="auto"/>
            <w:bottom w:val="none" w:sz="0" w:space="0" w:color="auto"/>
            <w:right w:val="none" w:sz="0" w:space="0" w:color="auto"/>
          </w:divBdr>
          <w:divsChild>
            <w:div w:id="1176191988">
              <w:marLeft w:val="0"/>
              <w:marRight w:val="0"/>
              <w:marTop w:val="0"/>
              <w:marBottom w:val="0"/>
              <w:divBdr>
                <w:top w:val="none" w:sz="0" w:space="0" w:color="auto"/>
                <w:left w:val="none" w:sz="0" w:space="0" w:color="auto"/>
                <w:bottom w:val="none" w:sz="0" w:space="0" w:color="auto"/>
                <w:right w:val="none" w:sz="0" w:space="0" w:color="auto"/>
              </w:divBdr>
              <w:divsChild>
                <w:div w:id="1335377793">
                  <w:marLeft w:val="0"/>
                  <w:marRight w:val="0"/>
                  <w:marTop w:val="0"/>
                  <w:marBottom w:val="0"/>
                  <w:divBdr>
                    <w:top w:val="none" w:sz="0" w:space="0" w:color="auto"/>
                    <w:left w:val="none" w:sz="0" w:space="0" w:color="auto"/>
                    <w:bottom w:val="none" w:sz="0" w:space="0" w:color="auto"/>
                    <w:right w:val="none" w:sz="0" w:space="0" w:color="auto"/>
                  </w:divBdr>
                  <w:divsChild>
                    <w:div w:id="8166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amazon.com/Icons-Design-20th-Century-Prestels/dp/3791323067" TargetMode="External"/><Relationship Id="rId18" Type="http://schemas.openxmlformats.org/officeDocument/2006/relationships/hyperlink" Target="https://www.youtube.com/watch?v=JKC9CEk-aUI" TargetMode="External"/><Relationship Id="rId3" Type="http://schemas.openxmlformats.org/officeDocument/2006/relationships/customXml" Target="../customXml/item3.xml"/><Relationship Id="rId21" Type="http://schemas.openxmlformats.org/officeDocument/2006/relationships/hyperlink" Target="https://podcasts.apple.com/gb/podcast/designed-for-life/id1528885120" TargetMode="External"/><Relationship Id="rId7" Type="http://schemas.openxmlformats.org/officeDocument/2006/relationships/webSettings" Target="webSettings.xml"/><Relationship Id="rId12" Type="http://schemas.openxmlformats.org/officeDocument/2006/relationships/hyperlink" Target="https://www.youtube.com/user/sketchadaydotcom" TargetMode="External"/><Relationship Id="rId17" Type="http://schemas.openxmlformats.org/officeDocument/2006/relationships/hyperlink" Target="https://open.spotify.com/show/56wluOPtYm8SLb6K6L3mc4?go=1&amp;sp_cid=8145eb7a6d6c5097dd9df7f4035804bb&amp;utm_source=embed_player_p&amp;utm_medium=desktop&amp;nd=1&amp;dlsi=d9271302b2e54fdf" TargetMode="External"/><Relationship Id="rId2" Type="http://schemas.openxmlformats.org/officeDocument/2006/relationships/customXml" Target="../customXml/item2.xml"/><Relationship Id="rId16" Type="http://schemas.openxmlformats.org/officeDocument/2006/relationships/hyperlink" Target="https://stemettes.org/zine/articles/podcasts-by-women-in-stem-you-need-to-listen-to/" TargetMode="External"/><Relationship Id="rId20" Type="http://schemas.openxmlformats.org/officeDocument/2006/relationships/hyperlink" Target="https://www.designboom.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reads.com/book/show/26132781-think-like-an-enginee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youtu.be/LrtMUzZ_0TQ" TargetMode="External"/><Relationship Id="rId23" Type="http://schemas.openxmlformats.org/officeDocument/2006/relationships/fontTable" Target="fontTable.xml"/><Relationship Id="rId10" Type="http://schemas.openxmlformats.org/officeDocument/2006/relationships/image" Target="media/image5.svg"/><Relationship Id="rId19" Type="http://schemas.openxmlformats.org/officeDocument/2006/relationships/hyperlink" Target="https://i-want-to-study-engineering.org/" TargetMode="Externa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yperlink" Target="https://www.amazon.co.uk/Zaha-Hadid-Complete-Work/dp/0847821331" TargetMode="External"/><Relationship Id="rId22" Type="http://schemas.openxmlformats.org/officeDocument/2006/relationships/hyperlink" Target="https://www.archdaily.com/801871/10-essential-freehand-drawing-exercises-for-architec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purl.org/dc/terms/"/>
    <ds:schemaRef ds:uri="http://schemas.openxmlformats.org/package/2006/metadata/core-properties"/>
    <ds:schemaRef ds:uri="967d7f2d-63bd-4b3f-acd0-cee7b28753a0"/>
    <ds:schemaRef ds:uri="http://schemas.microsoft.com/office/2006/documentManagement/types"/>
    <ds:schemaRef ds:uri="http://schemas.microsoft.com/office/infopath/2007/PartnerControls"/>
    <ds:schemaRef ds:uri="bf2b65d0-6d33-4187-974a-d2eb7a03de39"/>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2BEE9FC0-6E98-445F-96D6-29450303B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2200</Words>
  <Characters>12544</Characters>
  <Application>Microsoft Office Word</Application>
  <DocSecurity>0</DocSecurity>
  <Lines>104</Lines>
  <Paragraphs>29</Paragraphs>
  <ScaleCrop>false</ScaleCrop>
  <Company/>
  <LinksUpToDate>false</LinksUpToDate>
  <CharactersWithSpaces>14715</CharactersWithSpaces>
  <SharedDoc>false</SharedDoc>
  <HLinks>
    <vt:vector size="72" baseType="variant">
      <vt:variant>
        <vt:i4>3014766</vt:i4>
      </vt:variant>
      <vt:variant>
        <vt:i4>33</vt:i4>
      </vt:variant>
      <vt:variant>
        <vt:i4>0</vt:i4>
      </vt:variant>
      <vt:variant>
        <vt:i4>5</vt:i4>
      </vt:variant>
      <vt:variant>
        <vt:lpwstr>https://www.archdaily.com/801871/10-essential-freehand-drawing-exercises-for-architects</vt:lpwstr>
      </vt:variant>
      <vt:variant>
        <vt:lpwstr/>
      </vt:variant>
      <vt:variant>
        <vt:i4>1572957</vt:i4>
      </vt:variant>
      <vt:variant>
        <vt:i4>30</vt:i4>
      </vt:variant>
      <vt:variant>
        <vt:i4>0</vt:i4>
      </vt:variant>
      <vt:variant>
        <vt:i4>5</vt:i4>
      </vt:variant>
      <vt:variant>
        <vt:lpwstr>https://podcasts.apple.com/gb/podcast/designed-for-life/id1528885120</vt:lpwstr>
      </vt:variant>
      <vt:variant>
        <vt:lpwstr/>
      </vt:variant>
      <vt:variant>
        <vt:i4>2490492</vt:i4>
      </vt:variant>
      <vt:variant>
        <vt:i4>27</vt:i4>
      </vt:variant>
      <vt:variant>
        <vt:i4>0</vt:i4>
      </vt:variant>
      <vt:variant>
        <vt:i4>5</vt:i4>
      </vt:variant>
      <vt:variant>
        <vt:lpwstr>https://www.designboom.com/</vt:lpwstr>
      </vt:variant>
      <vt:variant>
        <vt:lpwstr/>
      </vt:variant>
      <vt:variant>
        <vt:i4>4194306</vt:i4>
      </vt:variant>
      <vt:variant>
        <vt:i4>24</vt:i4>
      </vt:variant>
      <vt:variant>
        <vt:i4>0</vt:i4>
      </vt:variant>
      <vt:variant>
        <vt:i4>5</vt:i4>
      </vt:variant>
      <vt:variant>
        <vt:lpwstr>https://i-want-to-study-engineering.org/</vt:lpwstr>
      </vt:variant>
      <vt:variant>
        <vt:lpwstr/>
      </vt:variant>
      <vt:variant>
        <vt:i4>3145775</vt:i4>
      </vt:variant>
      <vt:variant>
        <vt:i4>21</vt:i4>
      </vt:variant>
      <vt:variant>
        <vt:i4>0</vt:i4>
      </vt:variant>
      <vt:variant>
        <vt:i4>5</vt:i4>
      </vt:variant>
      <vt:variant>
        <vt:lpwstr>https://www.youtube.com/watch?v=JKC9CEk-aUI</vt:lpwstr>
      </vt:variant>
      <vt:variant>
        <vt:lpwstr/>
      </vt:variant>
      <vt:variant>
        <vt:i4>3932162</vt:i4>
      </vt:variant>
      <vt:variant>
        <vt:i4>18</vt:i4>
      </vt:variant>
      <vt:variant>
        <vt:i4>0</vt:i4>
      </vt:variant>
      <vt:variant>
        <vt:i4>5</vt:i4>
      </vt:variant>
      <vt:variant>
        <vt:lpwstr>https://open.spotify.com/show/56wluOPtYm8SLb6K6L3mc4?go=1&amp;sp_cid=8145eb7a6d6c5097dd9df7f4035804bb&amp;utm_source=embed_player_p&amp;utm_medium=desktop&amp;nd=1&amp;dlsi=d9271302b2e54fdf</vt:lpwstr>
      </vt:variant>
      <vt:variant>
        <vt:lpwstr/>
      </vt:variant>
      <vt:variant>
        <vt:i4>5832706</vt:i4>
      </vt:variant>
      <vt:variant>
        <vt:i4>15</vt:i4>
      </vt:variant>
      <vt:variant>
        <vt:i4>0</vt:i4>
      </vt:variant>
      <vt:variant>
        <vt:i4>5</vt:i4>
      </vt:variant>
      <vt:variant>
        <vt:lpwstr>https://stemettes.org/zine/articles/podcasts-by-women-in-stem-you-need-to-listen-to/</vt:lpwstr>
      </vt:variant>
      <vt:variant>
        <vt:lpwstr/>
      </vt:variant>
      <vt:variant>
        <vt:i4>1507386</vt:i4>
      </vt:variant>
      <vt:variant>
        <vt:i4>12</vt:i4>
      </vt:variant>
      <vt:variant>
        <vt:i4>0</vt:i4>
      </vt:variant>
      <vt:variant>
        <vt:i4>5</vt:i4>
      </vt:variant>
      <vt:variant>
        <vt:lpwstr>https://youtu.be/LrtMUzZ_0TQ</vt:lpwstr>
      </vt:variant>
      <vt:variant>
        <vt:lpwstr/>
      </vt:variant>
      <vt:variant>
        <vt:i4>7733286</vt:i4>
      </vt:variant>
      <vt:variant>
        <vt:i4>9</vt:i4>
      </vt:variant>
      <vt:variant>
        <vt:i4>0</vt:i4>
      </vt:variant>
      <vt:variant>
        <vt:i4>5</vt:i4>
      </vt:variant>
      <vt:variant>
        <vt:lpwstr>https://www.amazon.co.uk/Zaha-Hadid-Complete-Work/dp/0847821331</vt:lpwstr>
      </vt:variant>
      <vt:variant>
        <vt:lpwstr/>
      </vt:variant>
      <vt:variant>
        <vt:i4>2097278</vt:i4>
      </vt:variant>
      <vt:variant>
        <vt:i4>6</vt:i4>
      </vt:variant>
      <vt:variant>
        <vt:i4>0</vt:i4>
      </vt:variant>
      <vt:variant>
        <vt:i4>5</vt:i4>
      </vt:variant>
      <vt:variant>
        <vt:lpwstr>https://www.amazon.com/Icons-Design-20th-Century-Prestels/dp/3791323067</vt:lpwstr>
      </vt:variant>
      <vt:variant>
        <vt:lpwstr/>
      </vt:variant>
      <vt:variant>
        <vt:i4>5505035</vt:i4>
      </vt:variant>
      <vt:variant>
        <vt:i4>3</vt:i4>
      </vt:variant>
      <vt:variant>
        <vt:i4>0</vt:i4>
      </vt:variant>
      <vt:variant>
        <vt:i4>5</vt:i4>
      </vt:variant>
      <vt:variant>
        <vt:lpwstr>https://www.youtube.com/user/sketchadaydotcom</vt:lpwstr>
      </vt:variant>
      <vt:variant>
        <vt:lpwstr/>
      </vt:variant>
      <vt:variant>
        <vt:i4>2293814</vt:i4>
      </vt:variant>
      <vt:variant>
        <vt:i4>0</vt:i4>
      </vt:variant>
      <vt:variant>
        <vt:i4>0</vt:i4>
      </vt:variant>
      <vt:variant>
        <vt:i4>5</vt:i4>
      </vt:variant>
      <vt:variant>
        <vt:lpwstr>https://www.goodreads.com/book/show/26132781-think-like-an-engineer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2</cp:revision>
  <cp:lastPrinted>2020-02-28T15:40:00Z</cp:lastPrinted>
  <dcterms:created xsi:type="dcterms:W3CDTF">2024-08-14T11:15:00Z</dcterms:created>
  <dcterms:modified xsi:type="dcterms:W3CDTF">2024-08-14T11:15:00Z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GrammarlyDocumentId">
    <vt:lpwstr>f346377c24a42903f52dd36d83c7caa457bdff51871a112b6473906d6e95f4de</vt:lpwstr>
  </property>
  <property fmtid="{D5CDD505-2E9C-101B-9397-08002B2CF9AE}" pid="4" name="MediaServiceImageTags">
    <vt:lpwstr/>
  </property>
</Properties>
</file>